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C" w:rsidRPr="00DE66FC" w:rsidRDefault="004968CC" w:rsidP="00DE66FC">
      <w:pPr>
        <w:spacing w:before="15" w:after="15"/>
        <w:ind w:hanging="1620"/>
        <w:jc w:val="center"/>
        <w:rPr>
          <w:b/>
          <w:lang w:eastAsia="ru-RU"/>
        </w:rPr>
      </w:pPr>
      <w:r w:rsidRPr="00DE66FC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78.5pt">
            <v:imagedata r:id="rId5" o:title=""/>
          </v:shape>
        </w:pic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</w:pPr>
      <w:r>
        <w:rPr>
          <w:sz w:val="26"/>
          <w:szCs w:val="26"/>
        </w:rPr>
        <w:t>осуществление образовательной деятельности, образовательной программой школы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указанные в пункте 1 настоящего раздела, размещаются на информационном стенде в ОУ и (или) на сайте ОУ.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информационном стенде в ОУ размещается информация о документах, которые необходимо представить руководителю ОУ для приёма несовершеннолетнего поступающего в ОУ и о сроках приёма руководителем указанных документов.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 ознакомления родителей (законных представителей) несовершеннолетнего поступающего, в том числе через сайт ОУ с правилами приёма в ОУ фиксируется в заявлении о приёме и заверяется личной подписью родителей (законных представителей) несовершеннолетнего поступающего.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Родители (законные представители) несовершеннолетнего поступающего знакомятся с документами </w:t>
      </w:r>
      <w:r>
        <w:rPr>
          <w:sz w:val="26"/>
          <w:szCs w:val="26"/>
        </w:rPr>
        <w:t>ОУ</w:t>
      </w:r>
      <w:r>
        <w:rPr>
          <w:sz w:val="26"/>
          <w:szCs w:val="26"/>
          <w:lang w:eastAsia="ar-SA"/>
        </w:rPr>
        <w:t xml:space="preserve"> в течение 3 (трёх) рабочих дней с момента подачи заявления на обучение в </w:t>
      </w:r>
      <w:r>
        <w:rPr>
          <w:sz w:val="26"/>
          <w:szCs w:val="26"/>
        </w:rPr>
        <w:t>ОУ</w:t>
      </w:r>
      <w:r>
        <w:rPr>
          <w:sz w:val="26"/>
          <w:szCs w:val="26"/>
          <w:lang w:eastAsia="ar-SA"/>
        </w:rPr>
        <w:t>.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Подписью родителей (законных представителей) несовершеннолетнего поступающего фиксируется также согласие на обработку своих персональных данных и персональных данных поступающего в порядке, установленном законодательством Российской Федерации. </w:t>
      </w:r>
    </w:p>
    <w:p w:rsidR="004968CC" w:rsidRDefault="004968CC" w:rsidP="00337FA0">
      <w:pPr>
        <w:pStyle w:val="Default"/>
        <w:numPr>
          <w:ilvl w:val="0"/>
          <w:numId w:val="5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Виза ознакомления родителей (законных представителей) несовершеннолетнего поступающего с распорядительным актом ОУ (далее – распорядительный акт) о приёме поступающего на обучение в ОУ оформляется непосредственно на самом документе.</w:t>
      </w:r>
    </w:p>
    <w:p w:rsidR="004968CC" w:rsidRDefault="004968CC" w:rsidP="00337FA0">
      <w:pPr>
        <w:numPr>
          <w:ilvl w:val="0"/>
          <w:numId w:val="4"/>
        </w:numPr>
        <w:spacing w:line="276" w:lineRule="auto"/>
        <w:jc w:val="center"/>
        <w:rPr>
          <w:rStyle w:val="Strong"/>
          <w:color w:val="000000"/>
        </w:rPr>
      </w:pPr>
      <w:r>
        <w:rPr>
          <w:rStyle w:val="Strong"/>
          <w:color w:val="000000"/>
          <w:sz w:val="26"/>
          <w:szCs w:val="26"/>
        </w:rPr>
        <w:t>Организация ознакомления родителей (законных представителей) несовершеннолетних обучающихся</w:t>
      </w:r>
    </w:p>
    <w:p w:rsidR="004968CC" w:rsidRDefault="004968CC" w:rsidP="00337FA0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lang w:eastAsia="ru-RU"/>
        </w:rPr>
      </w:pPr>
      <w:r>
        <w:rPr>
          <w:sz w:val="26"/>
          <w:szCs w:val="26"/>
        </w:rPr>
        <w:t xml:space="preserve">Учреждение обязано знакомить родителей (законных представителей) несовершеннолетних обучающихся с </w:t>
      </w:r>
      <w:r>
        <w:rPr>
          <w:sz w:val="26"/>
          <w:szCs w:val="26"/>
          <w:lang w:eastAsia="ru-RU"/>
        </w:rPr>
        <w:t xml:space="preserve">локальными нормативными актами, затрагивающими права и законные интересы обучающихся, родителей (законных представителей) несовершеннолетних обучающихся, в том числе и с распорядительными актами. </w:t>
      </w:r>
    </w:p>
    <w:p w:rsidR="004968CC" w:rsidRDefault="004968CC" w:rsidP="00337FA0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Локальные нормативные акты, затрагивающие права и законные интересы обучающихся, их родителей (законных представителей),</w:t>
      </w:r>
      <w:r>
        <w:rPr>
          <w:sz w:val="26"/>
          <w:szCs w:val="26"/>
        </w:rPr>
        <w:t xml:space="preserve"> размещаются на информационном стенде в Учреждении и (или) сайте ОУ. </w:t>
      </w:r>
    </w:p>
    <w:p w:rsidR="004968CC" w:rsidRDefault="004968CC" w:rsidP="00337FA0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Размещение локальных нормативных актов на сайте ОУ подтверждает факт ознакомления с ними родителей (законных представителей) несовершеннолетних обучающихся.</w:t>
      </w:r>
    </w:p>
    <w:p w:rsidR="004968CC" w:rsidRDefault="004968CC" w:rsidP="00337FA0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случае внесений изменений в локальные нормативные акты,</w:t>
      </w:r>
      <w:r>
        <w:rPr>
          <w:sz w:val="26"/>
          <w:szCs w:val="26"/>
          <w:lang w:eastAsia="ru-RU"/>
        </w:rPr>
        <w:t xml:space="preserve"> затрагивающие права и законные интересы обучающихся, </w:t>
      </w:r>
      <w:r>
        <w:rPr>
          <w:sz w:val="26"/>
          <w:szCs w:val="26"/>
        </w:rPr>
        <w:t>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размещают</w:t>
      </w:r>
      <w:bookmarkStart w:id="0" w:name="_GoBack"/>
      <w:bookmarkEnd w:id="0"/>
      <w:r>
        <w:rPr>
          <w:sz w:val="26"/>
          <w:szCs w:val="26"/>
        </w:rPr>
        <w:t xml:space="preserve">ся на сайте ОУ в эти же сроки. </w:t>
      </w:r>
    </w:p>
    <w:p w:rsidR="004968CC" w:rsidRPr="00337FA0" w:rsidRDefault="004968CC" w:rsidP="00337FA0">
      <w:pPr>
        <w:tabs>
          <w:tab w:val="left" w:pos="993"/>
        </w:tabs>
        <w:spacing w:line="276" w:lineRule="auto"/>
        <w:ind w:left="567"/>
        <w:jc w:val="both"/>
        <w:rPr>
          <w:color w:val="FF0000"/>
          <w:sz w:val="26"/>
          <w:szCs w:val="26"/>
        </w:rPr>
      </w:pPr>
    </w:p>
    <w:p w:rsidR="004968CC" w:rsidRDefault="004968CC" w:rsidP="00337FA0">
      <w:pPr>
        <w:pStyle w:val="NoSpacing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4968CC" w:rsidRDefault="004968CC"/>
    <w:sectPr w:rsidR="004968CC" w:rsidSect="009067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3E6"/>
    <w:multiLevelType w:val="hybridMultilevel"/>
    <w:tmpl w:val="9A08B81E"/>
    <w:lvl w:ilvl="0" w:tplc="A788B638">
      <w:start w:val="2"/>
      <w:numFmt w:val="upperRoman"/>
      <w:lvlText w:val="%1."/>
      <w:lvlJc w:val="righ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B4A16"/>
    <w:multiLevelType w:val="hybridMultilevel"/>
    <w:tmpl w:val="7C6243BA"/>
    <w:lvl w:ilvl="0" w:tplc="AC80333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1344FC"/>
    <w:multiLevelType w:val="hybridMultilevel"/>
    <w:tmpl w:val="570824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CD417B"/>
    <w:multiLevelType w:val="multilevel"/>
    <w:tmpl w:val="C610096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>
    <w:nsid w:val="3BD2166A"/>
    <w:multiLevelType w:val="hybridMultilevel"/>
    <w:tmpl w:val="2216EFC0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5">
    <w:nsid w:val="53F100E3"/>
    <w:multiLevelType w:val="hybridMultilevel"/>
    <w:tmpl w:val="C06ED0D6"/>
    <w:lvl w:ilvl="0" w:tplc="E2706F7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FA0"/>
    <w:rsid w:val="000E310E"/>
    <w:rsid w:val="00337FA0"/>
    <w:rsid w:val="004968CC"/>
    <w:rsid w:val="0060166C"/>
    <w:rsid w:val="008D6798"/>
    <w:rsid w:val="009067CD"/>
    <w:rsid w:val="00A50622"/>
    <w:rsid w:val="00AD4D94"/>
    <w:rsid w:val="00C403A4"/>
    <w:rsid w:val="00DE66FC"/>
    <w:rsid w:val="00E44463"/>
    <w:rsid w:val="00EB4C56"/>
    <w:rsid w:val="00F6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A0"/>
    <w:pPr>
      <w:suppressAutoHyphens/>
    </w:pPr>
    <w:rPr>
      <w:rFonts w:eastAsia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C5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C56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337FA0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337F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37F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37FA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387</Words>
  <Characters>2211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2018-10-04T11:41:00Z</dcterms:created>
  <dcterms:modified xsi:type="dcterms:W3CDTF">2018-10-04T16:16:00Z</dcterms:modified>
</cp:coreProperties>
</file>