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DEB" w:rsidRDefault="00B33DEB" w:rsidP="00B33DEB">
      <w:pPr>
        <w:pStyle w:val="a8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5CEA841" wp14:editId="64BD7959">
            <wp:extent cx="6945549" cy="9817623"/>
            <wp:effectExtent l="0" t="0" r="8255" b="0"/>
            <wp:docPr id="10445795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7957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4420" cy="983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DEB" w:rsidRDefault="00B33DEB" w:rsidP="001652AE">
      <w:pPr>
        <w:pStyle w:val="a8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DEB" w:rsidRDefault="00B33DEB" w:rsidP="001652AE">
      <w:pPr>
        <w:pStyle w:val="a8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DEB" w:rsidRDefault="00B33DEB" w:rsidP="001652AE">
      <w:pPr>
        <w:pStyle w:val="a8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5C6" w:rsidRPr="001C65C6" w:rsidRDefault="001C65C6" w:rsidP="001C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7"/>
          <w:szCs w:val="27"/>
          <w:lang w:eastAsia="ru-RU"/>
        </w:rPr>
      </w:pPr>
      <w:r w:rsidRPr="001C65C6">
        <w:rPr>
          <w:rFonts w:ascii="Times New Roman" w:eastAsia="Times New Roman" w:hAnsi="Times New Roman" w:cs="Times New Roman"/>
          <w:b/>
          <w:color w:val="000000"/>
          <w:spacing w:val="2"/>
          <w:sz w:val="27"/>
          <w:szCs w:val="27"/>
          <w:lang w:eastAsia="ru-RU"/>
        </w:rPr>
        <w:t>Содержание</w:t>
      </w:r>
    </w:p>
    <w:p w:rsidR="001C65C6" w:rsidRPr="001C65C6" w:rsidRDefault="001C65C6" w:rsidP="001C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7"/>
          <w:szCs w:val="27"/>
          <w:lang w:eastAsia="ru-RU"/>
        </w:rPr>
      </w:pPr>
    </w:p>
    <w:p w:rsidR="001C65C6" w:rsidRPr="001C65C6" w:rsidRDefault="001C65C6" w:rsidP="001C6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7"/>
          <w:szCs w:val="27"/>
          <w:lang w:eastAsia="ru-RU"/>
        </w:rPr>
      </w:pPr>
    </w:p>
    <w:p w:rsidR="001C65C6" w:rsidRPr="001C65C6" w:rsidRDefault="001C65C6" w:rsidP="001C6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r w:rsidRPr="001C65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                                                                                                                  </w:t>
      </w:r>
      <w:r w:rsidR="00AE526A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        </w:t>
      </w:r>
      <w:r w:rsidRPr="001C65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стр.</w:t>
      </w:r>
    </w:p>
    <w:p w:rsidR="001C65C6" w:rsidRPr="001C65C6" w:rsidRDefault="001C65C6" w:rsidP="001C65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r w:rsidRPr="001C65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Общие сведения об образовательном учреждении ………………….. </w:t>
      </w:r>
      <w:r w:rsidR="00AE526A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3</w:t>
      </w:r>
    </w:p>
    <w:p w:rsidR="001C65C6" w:rsidRPr="001C65C6" w:rsidRDefault="001C65C6" w:rsidP="001C65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r w:rsidRPr="001C65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Оценка образовательной деятельности ………………………………..</w:t>
      </w:r>
      <w:r w:rsidR="00AE526A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4-6</w:t>
      </w:r>
    </w:p>
    <w:p w:rsidR="001C65C6" w:rsidRPr="001C65C6" w:rsidRDefault="001C65C6" w:rsidP="001C65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-85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r w:rsidRPr="001C65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Оценка системы управления организацией ………………………….. </w:t>
      </w:r>
      <w:r w:rsidR="00AE526A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6</w:t>
      </w:r>
      <w:r w:rsidRPr="001C65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-9</w:t>
      </w:r>
    </w:p>
    <w:p w:rsidR="001C65C6" w:rsidRPr="001C65C6" w:rsidRDefault="001C65C6" w:rsidP="001C65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-85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r w:rsidRPr="001C65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Оценка содержания и качества подготовки обучающихся …………..9-1</w:t>
      </w:r>
      <w:r w:rsidR="00AE526A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7</w:t>
      </w:r>
    </w:p>
    <w:p w:rsidR="001C65C6" w:rsidRPr="001C65C6" w:rsidRDefault="001C65C6" w:rsidP="001C65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-85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r w:rsidRPr="001C65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Оценка организации учебного процесса ………………………………17-18</w:t>
      </w:r>
    </w:p>
    <w:p w:rsidR="001C65C6" w:rsidRPr="001C65C6" w:rsidRDefault="001C65C6" w:rsidP="001C65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-85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r w:rsidRPr="001C65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Оценка востребованности выпускников ………………………………18-19</w:t>
      </w:r>
    </w:p>
    <w:p w:rsidR="001C65C6" w:rsidRPr="001C65C6" w:rsidRDefault="001C65C6" w:rsidP="001C65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-85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r w:rsidRPr="001C65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Оценка качества кадрового обеспечения ………………………………19-22</w:t>
      </w:r>
    </w:p>
    <w:p w:rsidR="001C65C6" w:rsidRPr="001C65C6" w:rsidRDefault="001C65C6" w:rsidP="001C65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-85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r w:rsidRPr="001C65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Оценка учебно-методического обеспечения …………………………..22-23</w:t>
      </w:r>
    </w:p>
    <w:p w:rsidR="001C65C6" w:rsidRPr="001C65C6" w:rsidRDefault="001C65C6" w:rsidP="001C65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-85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r w:rsidRPr="001C65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Оценка библиотечно-информационного обеспечения ………………. 23</w:t>
      </w:r>
    </w:p>
    <w:p w:rsidR="001C65C6" w:rsidRPr="001C65C6" w:rsidRDefault="001C65C6" w:rsidP="001C65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-85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r w:rsidRPr="001C65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Оценка состояния материально-технической базы школы …………..23-24</w:t>
      </w:r>
    </w:p>
    <w:p w:rsidR="001C65C6" w:rsidRPr="001C65C6" w:rsidRDefault="001C65C6" w:rsidP="001C65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-85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r w:rsidRPr="001C65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Оценка функционирования внутренней системы оценки качества образования ……………………………………………………………...</w:t>
      </w:r>
      <w:r w:rsidR="00AE526A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......................</w:t>
      </w:r>
      <w:r w:rsidRPr="001C65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24-25</w:t>
      </w:r>
    </w:p>
    <w:p w:rsidR="001C65C6" w:rsidRPr="001C65C6" w:rsidRDefault="001C65C6" w:rsidP="001C65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-85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r w:rsidRPr="001C65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Показатели деятельности школы ……………………………………… 26-</w:t>
      </w:r>
      <w:r w:rsidR="00AE526A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30</w:t>
      </w:r>
    </w:p>
    <w:p w:rsidR="001C65C6" w:rsidRPr="001C65C6" w:rsidRDefault="001C65C6" w:rsidP="001C65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-85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r w:rsidRPr="001C65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Показатели деятельности группы детского сада ………………………3</w:t>
      </w:r>
      <w:r w:rsidR="00AE526A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1</w:t>
      </w:r>
      <w:r w:rsidRPr="001C65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-3</w:t>
      </w:r>
      <w:r w:rsidR="00AE526A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4</w:t>
      </w:r>
    </w:p>
    <w:p w:rsidR="001C65C6" w:rsidRPr="001C65C6" w:rsidRDefault="001C65C6" w:rsidP="001C65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-852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r w:rsidRPr="001C65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Общие выводы по результатам самообследования ……………………3</w:t>
      </w:r>
      <w:r w:rsidR="00AE526A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4</w:t>
      </w:r>
    </w:p>
    <w:p w:rsidR="001C65C6" w:rsidRPr="001C65C6" w:rsidRDefault="001C65C6" w:rsidP="001C65C6">
      <w:pPr>
        <w:spacing w:after="0" w:line="360" w:lineRule="auto"/>
        <w:ind w:right="-852"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</w:p>
    <w:p w:rsidR="001C65C6" w:rsidRDefault="001C65C6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C6" w:rsidRDefault="001C65C6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C6" w:rsidRDefault="001C65C6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C6" w:rsidRDefault="001C65C6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C6" w:rsidRDefault="001C65C6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C6" w:rsidRDefault="001C65C6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C6" w:rsidRDefault="001C65C6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C6" w:rsidRDefault="001C65C6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52AE" w:rsidRPr="001652AE" w:rsidRDefault="00FB0EDC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E578E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652AE" w:rsidRPr="001652AE">
        <w:rPr>
          <w:rFonts w:ascii="Times New Roman" w:hAnsi="Times New Roman" w:cs="Times New Roman"/>
          <w:b/>
          <w:bCs/>
          <w:sz w:val="28"/>
          <w:szCs w:val="28"/>
        </w:rPr>
        <w:t>Общие сведения об образовательной организации</w:t>
      </w:r>
    </w:p>
    <w:tbl>
      <w:tblPr>
        <w:tblW w:w="5399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6827"/>
      </w:tblGrid>
      <w:tr w:rsidR="001652AE" w:rsidRPr="001652AE" w:rsidTr="001C65C6">
        <w:trPr>
          <w:jc w:val="center"/>
        </w:trPr>
        <w:tc>
          <w:tcPr>
            <w:tcW w:w="3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DB0A0C">
            <w:pPr>
              <w:ind w:left="2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Муниципальное общеобразовательное учреждение «Васильевская основная общеобразовательная школа» (МОУ «Васильевская ООШ»)</w:t>
            </w:r>
          </w:p>
        </w:tc>
      </w:tr>
      <w:tr w:rsidR="001652AE" w:rsidRPr="001652AE" w:rsidTr="001C65C6">
        <w:trPr>
          <w:jc w:val="center"/>
        </w:trPr>
        <w:tc>
          <w:tcPr>
            <w:tcW w:w="3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Гончарова Рия Мухтаровна</w:t>
            </w:r>
          </w:p>
        </w:tc>
      </w:tr>
      <w:tr w:rsidR="001652AE" w:rsidRPr="001652AE" w:rsidTr="001C65C6">
        <w:trPr>
          <w:jc w:val="center"/>
        </w:trPr>
        <w:tc>
          <w:tcPr>
            <w:tcW w:w="3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309320 Белгородская область, Ракитянский район, с.Васильевка, ул. Ленина, д. 1-В</w:t>
            </w:r>
          </w:p>
        </w:tc>
      </w:tr>
      <w:tr w:rsidR="001652AE" w:rsidRPr="001652AE" w:rsidTr="001C65C6">
        <w:trPr>
          <w:jc w:val="center"/>
        </w:trPr>
        <w:tc>
          <w:tcPr>
            <w:tcW w:w="3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Телефон/ факс</w:t>
            </w: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84724524123</w:t>
            </w:r>
          </w:p>
        </w:tc>
      </w:tr>
      <w:tr w:rsidR="001652AE" w:rsidRPr="001652AE" w:rsidTr="001C65C6">
        <w:trPr>
          <w:jc w:val="center"/>
        </w:trPr>
        <w:tc>
          <w:tcPr>
            <w:tcW w:w="3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vasilschool@yandex.ru</w:t>
            </w:r>
          </w:p>
        </w:tc>
      </w:tr>
      <w:tr w:rsidR="001652AE" w:rsidRPr="001652AE" w:rsidTr="001C65C6">
        <w:trPr>
          <w:jc w:val="center"/>
        </w:trPr>
        <w:tc>
          <w:tcPr>
            <w:tcW w:w="3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Администрация Ракитянского района</w:t>
            </w:r>
          </w:p>
        </w:tc>
      </w:tr>
      <w:tr w:rsidR="001652AE" w:rsidRPr="001652AE" w:rsidTr="001C65C6">
        <w:trPr>
          <w:jc w:val="center"/>
        </w:trPr>
        <w:tc>
          <w:tcPr>
            <w:tcW w:w="3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1971 год</w:t>
            </w:r>
          </w:p>
        </w:tc>
      </w:tr>
      <w:tr w:rsidR="001652AE" w:rsidRPr="001652AE" w:rsidTr="001C65C6">
        <w:trPr>
          <w:jc w:val="center"/>
        </w:trPr>
        <w:tc>
          <w:tcPr>
            <w:tcW w:w="3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74D9C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от </w:t>
            </w:r>
            <w:r w:rsidR="00F74D9C">
              <w:rPr>
                <w:rFonts w:ascii="Times New Roman" w:hAnsi="Times New Roman" w:cs="Times New Roman"/>
                <w:iCs/>
                <w:sz w:val="28"/>
                <w:szCs w:val="28"/>
              </w:rPr>
              <w:t>27.02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.2015 № </w:t>
            </w:r>
            <w:r w:rsidR="00F74D9C">
              <w:rPr>
                <w:rFonts w:ascii="Times New Roman" w:hAnsi="Times New Roman" w:cs="Times New Roman"/>
                <w:iCs/>
                <w:sz w:val="28"/>
                <w:szCs w:val="28"/>
              </w:rPr>
              <w:t>6519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серия </w:t>
            </w:r>
            <w:r w:rsidR="00F74D9C">
              <w:rPr>
                <w:rFonts w:ascii="Times New Roman" w:hAnsi="Times New Roman" w:cs="Times New Roman"/>
                <w:iCs/>
                <w:sz w:val="28"/>
                <w:szCs w:val="28"/>
              </w:rPr>
              <w:t>31Л01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№ 000</w:t>
            </w:r>
            <w:r w:rsidR="00F74D9C">
              <w:rPr>
                <w:rFonts w:ascii="Times New Roman" w:hAnsi="Times New Roman" w:cs="Times New Roman"/>
                <w:iCs/>
                <w:sz w:val="28"/>
                <w:szCs w:val="28"/>
              </w:rPr>
              <w:t>1189</w:t>
            </w:r>
          </w:p>
        </w:tc>
      </w:tr>
      <w:tr w:rsidR="001652AE" w:rsidRPr="001652AE" w:rsidTr="001C65C6">
        <w:trPr>
          <w:jc w:val="center"/>
        </w:trPr>
        <w:tc>
          <w:tcPr>
            <w:tcW w:w="3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Свидетельство о государственной аккредитации</w:t>
            </w:r>
          </w:p>
        </w:tc>
        <w:tc>
          <w:tcPr>
            <w:tcW w:w="6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74D9C">
            <w:pPr>
              <w:ind w:left="709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от </w:t>
            </w:r>
            <w:r w:rsidR="00F74D9C">
              <w:rPr>
                <w:rFonts w:ascii="Times New Roman" w:hAnsi="Times New Roman" w:cs="Times New Roman"/>
                <w:iCs/>
                <w:sz w:val="28"/>
                <w:szCs w:val="28"/>
              </w:rPr>
              <w:t>09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.04.2015 № </w:t>
            </w:r>
            <w:r w:rsidR="00F74D9C">
              <w:rPr>
                <w:rFonts w:ascii="Times New Roman" w:hAnsi="Times New Roman" w:cs="Times New Roman"/>
                <w:iCs/>
                <w:sz w:val="28"/>
                <w:szCs w:val="28"/>
              </w:rPr>
              <w:t>3922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серия </w:t>
            </w:r>
            <w:r w:rsidR="00F74D9C">
              <w:rPr>
                <w:rFonts w:ascii="Times New Roman" w:hAnsi="Times New Roman" w:cs="Times New Roman"/>
                <w:iCs/>
                <w:sz w:val="28"/>
                <w:szCs w:val="28"/>
              </w:rPr>
              <w:t>31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 АО</w:t>
            </w:r>
            <w:r w:rsidR="00F74D9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№ 000</w:t>
            </w:r>
            <w:r w:rsidR="00F74D9C">
              <w:rPr>
                <w:rFonts w:ascii="Times New Roman" w:hAnsi="Times New Roman" w:cs="Times New Roman"/>
                <w:iCs/>
                <w:sz w:val="28"/>
                <w:szCs w:val="28"/>
              </w:rPr>
              <w:t>0494</w:t>
            </w:r>
          </w:p>
        </w:tc>
      </w:tr>
    </w:tbl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МОУ «Васильевская ООШ» (далее — Школа) расположена в центре села Васильевка. Большинство семей обучающихся проживают в частных домах. Основным видом деятельности Школы является реализация общеобразовательных программ начального общего, основного общего образования. Также Школа реализует образовательные программы дополнительного образования детей.</w:t>
      </w:r>
    </w:p>
    <w:p w:rsidR="001C65C6" w:rsidRDefault="001C65C6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C6" w:rsidRDefault="001C65C6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C6" w:rsidRDefault="001C65C6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5C6" w:rsidRDefault="001C65C6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="00FB0ED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652AE">
        <w:rPr>
          <w:rFonts w:ascii="Times New Roman" w:hAnsi="Times New Roman" w:cs="Times New Roman"/>
          <w:b/>
          <w:bCs/>
          <w:sz w:val="28"/>
          <w:szCs w:val="28"/>
        </w:rPr>
        <w:t>. Оценка образовательной деятельности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Образовательная деятельность в Школе организуется в соответствии с </w:t>
      </w:r>
      <w:hyperlink r:id="rId9" w:anchor="/document/99/902389617/" w:history="1">
        <w:r w:rsidRPr="001652AE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 от 29.12.2012 № 273-ФЗ</w:t>
        </w:r>
      </w:hyperlink>
      <w:r w:rsidRPr="001652AE">
        <w:rPr>
          <w:rFonts w:ascii="Times New Roman" w:hAnsi="Times New Roman" w:cs="Times New Roman"/>
          <w:sz w:val="28"/>
          <w:szCs w:val="28"/>
        </w:rPr>
        <w:t> «Об образовании в Российской Федерации», ФГОС начального общего, основного общего образования, основными образовательными программами, локальными нормативными актами Школы.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С 01.09.2022 организовали обучение 1-х, 5-х классов по ООП, разработанным по обновленным ФГОС НОО, ООО.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С 01.01.2021 года Школа функционирует в соответствии с требованиями </w:t>
      </w:r>
      <w:hyperlink r:id="rId10" w:anchor="/document/99/566085656/" w:history="1">
        <w:r w:rsidRPr="001652AE">
          <w:rPr>
            <w:rStyle w:val="a3"/>
            <w:rFonts w:ascii="Times New Roman" w:hAnsi="Times New Roman" w:cs="Times New Roman"/>
            <w:sz w:val="28"/>
            <w:szCs w:val="28"/>
          </w:rPr>
          <w:t>СП 2.4.3648-20</w:t>
        </w:r>
      </w:hyperlink>
      <w:r w:rsidRPr="001652AE">
        <w:rPr>
          <w:rFonts w:ascii="Times New Roman" w:hAnsi="Times New Roman" w:cs="Times New Roman"/>
          <w:sz w:val="28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1" w:anchor="/document/99/573500115/ZAP2EI83I9/" w:history="1">
        <w:r w:rsidRPr="001652AE">
          <w:rPr>
            <w:rStyle w:val="a3"/>
            <w:rFonts w:ascii="Times New Roman" w:hAnsi="Times New Roman" w:cs="Times New Roman"/>
            <w:sz w:val="28"/>
            <w:szCs w:val="28"/>
          </w:rPr>
          <w:t>СанПиН 1.2.3685-21</w:t>
        </w:r>
      </w:hyperlink>
      <w:r w:rsidRPr="001652AE">
        <w:rPr>
          <w:rFonts w:ascii="Times New Roman" w:hAnsi="Times New Roman" w:cs="Times New Roman"/>
          <w:sz w:val="28"/>
          <w:szCs w:val="28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Учитель физкультуры организует процесс физического воспитания и мероприятия по физкультуре в зависимости от пола, возраста и состояния здоровья. Кроме того, учителя и завхоз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C93864" w:rsidRPr="00C93864" w:rsidRDefault="00C93864" w:rsidP="00C93864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6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МОУ «Васильевская основная общеобразовательная школа» работала над реализацией:</w:t>
      </w:r>
    </w:p>
    <w:p w:rsidR="00C93864" w:rsidRPr="00C93864" w:rsidRDefault="00C93864" w:rsidP="00C93864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дошкольного образования (срок освоения 4 года);</w:t>
      </w:r>
    </w:p>
    <w:p w:rsidR="00C93864" w:rsidRPr="00C93864" w:rsidRDefault="005D6C71" w:rsidP="005D6C71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программы начального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обновленным  </w:t>
      </w:r>
      <w:r w:rsidRPr="005D6C7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(нормативный срок освоения – 4 года);</w:t>
      </w:r>
    </w:p>
    <w:p w:rsidR="00C93864" w:rsidRPr="005D6C71" w:rsidRDefault="00C93864" w:rsidP="005D6C71">
      <w:pPr>
        <w:pStyle w:val="aa"/>
        <w:widowControl w:val="0"/>
        <w:numPr>
          <w:ilvl w:val="0"/>
          <w:numId w:val="21"/>
        </w:numPr>
        <w:suppressAutoHyphens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C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образовательной программы начального общего образования ФГОС (нормативный срок освоения – 4 года);</w:t>
      </w:r>
    </w:p>
    <w:p w:rsidR="005D6C71" w:rsidRPr="005D6C71" w:rsidRDefault="005D6C71" w:rsidP="005D6C71">
      <w:pPr>
        <w:pStyle w:val="aa"/>
        <w:widowControl w:val="0"/>
        <w:numPr>
          <w:ilvl w:val="0"/>
          <w:numId w:val="21"/>
        </w:numPr>
        <w:suppressAutoHyphens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программы основного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обновленным </w:t>
      </w:r>
      <w:r w:rsidRPr="005D6C7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(нормативный срок освоения – 5 лет);</w:t>
      </w:r>
    </w:p>
    <w:p w:rsidR="00C93864" w:rsidRPr="00C93864" w:rsidRDefault="005D6C71" w:rsidP="00C93864">
      <w:pPr>
        <w:widowControl w:val="0"/>
        <w:suppressAutoHyphens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3864" w:rsidRPr="00C9386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основной образовательной программы основного общего образования ФГОС (нормативный срок освоения – 5 лет);</w:t>
      </w:r>
    </w:p>
    <w:p w:rsidR="00C93864" w:rsidRPr="00C93864" w:rsidRDefault="005D6C71" w:rsidP="00C93864">
      <w:pPr>
        <w:widowControl w:val="0"/>
        <w:suppressAutoHyphens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3864" w:rsidRPr="00C93864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адаптированной основной образовательной программы с 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93864" w:rsidRPr="00C9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опорно-двигательного аппарата.</w:t>
      </w:r>
    </w:p>
    <w:p w:rsidR="00C93864" w:rsidRPr="00C93864" w:rsidRDefault="005D6C71" w:rsidP="00C93864">
      <w:pPr>
        <w:widowControl w:val="0"/>
        <w:suppressAutoHyphens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3864" w:rsidRPr="00C93864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дополнительных образовательных программ.</w:t>
      </w:r>
    </w:p>
    <w:p w:rsidR="00C93864" w:rsidRPr="00C93864" w:rsidRDefault="00C93864" w:rsidP="00C93864">
      <w:pPr>
        <w:widowControl w:val="0"/>
        <w:spacing w:after="0"/>
        <w:ind w:left="709" w:right="-852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При составлении расписания чередуются в течение дня и недели предметы естественно-</w:t>
      </w: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  <w:t xml:space="preserve">математического и гуманитарного циклов с уроками музыки, ИЗО, технологии и физкультуры. Учитывается ход дневной и недельной кривой умственной работоспособности обучающихся. Проводится комплекс упражнений физкультурных минуток, гимнастика для глаз во время уроков. </w:t>
      </w:r>
    </w:p>
    <w:p w:rsidR="00C93864" w:rsidRPr="00C93864" w:rsidRDefault="00C93864" w:rsidP="00C93864">
      <w:pPr>
        <w:widowControl w:val="0"/>
        <w:spacing w:after="0"/>
        <w:ind w:left="709" w:right="-852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Режим работы школы в 202</w:t>
      </w:r>
      <w:r w:rsidR="005D6C71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г:</w:t>
      </w:r>
    </w:p>
    <w:p w:rsidR="00C93864" w:rsidRPr="00C93864" w:rsidRDefault="00C93864" w:rsidP="00C938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right="-852" w:firstLine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>Обучение учащихся 1-9 классов было организовано  в режиме пятидневной учебной недели;</w:t>
      </w:r>
    </w:p>
    <w:p w:rsidR="00C93864" w:rsidRPr="00C93864" w:rsidRDefault="00C93864" w:rsidP="00C938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right="-852" w:firstLine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>Начало занятий в 8.30 окончание в 15.00.;</w:t>
      </w:r>
    </w:p>
    <w:p w:rsidR="00C93864" w:rsidRPr="00C93864" w:rsidRDefault="00C93864" w:rsidP="00C938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52" w:lineRule="atLeast"/>
        <w:ind w:left="709" w:right="-852" w:firstLine="0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9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урока  в 1 классе в 1 полугодии: </w:t>
      </w:r>
      <w:r w:rsidRPr="00C938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сентябре, октябре – по 3 урока  в день по 35 минут каждый, в ноябре – декабре  - по 4 урока в день по 35 минут каждый;</w:t>
      </w:r>
    </w:p>
    <w:p w:rsidR="00C93864" w:rsidRPr="00C93864" w:rsidRDefault="00C93864" w:rsidP="00C938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right="-852" w:firstLine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8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Во втором полугодии продолжительность урока 40 минут;</w:t>
      </w:r>
    </w:p>
    <w:p w:rsidR="00C93864" w:rsidRPr="00C93864" w:rsidRDefault="00C93864" w:rsidP="00C938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right="-852" w:firstLine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>2-9 классы – 40 минут;</w:t>
      </w:r>
    </w:p>
    <w:p w:rsidR="00C93864" w:rsidRPr="00C93864" w:rsidRDefault="00C93864" w:rsidP="00C938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right="-852" w:firstLine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>Перерыв между уроками – 10 минут, после 4-го  урока – большая  перемена 30 минут;</w:t>
      </w:r>
    </w:p>
    <w:p w:rsidR="00C93864" w:rsidRDefault="00C93864" w:rsidP="00C938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right="-852" w:firstLine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>Обучение в 1-9 классах проводилось  по четвертям.</w:t>
      </w:r>
    </w:p>
    <w:p w:rsidR="00405A07" w:rsidRPr="00463B1A" w:rsidRDefault="00405A07" w:rsidP="00463B1A">
      <w:pPr>
        <w:pStyle w:val="a8"/>
        <w:ind w:left="709" w:right="-99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3B1A">
        <w:rPr>
          <w:rFonts w:ascii="Times New Roman" w:hAnsi="Times New Roman" w:cs="Times New Roman"/>
          <w:sz w:val="28"/>
          <w:szCs w:val="28"/>
          <w:u w:val="single"/>
        </w:rPr>
        <w:t>Состав обучающихся</w:t>
      </w:r>
    </w:p>
    <w:p w:rsidR="00405A07" w:rsidRPr="00405A07" w:rsidRDefault="00405A07" w:rsidP="00463B1A">
      <w:pPr>
        <w:pStyle w:val="a8"/>
        <w:ind w:left="709" w:right="-994"/>
        <w:jc w:val="both"/>
        <w:rPr>
          <w:rFonts w:ascii="Times New Roman" w:hAnsi="Times New Roman" w:cs="Times New Roman"/>
          <w:sz w:val="28"/>
          <w:szCs w:val="28"/>
        </w:rPr>
      </w:pPr>
      <w:r w:rsidRPr="00405A07">
        <w:rPr>
          <w:rFonts w:ascii="Times New Roman" w:hAnsi="Times New Roman" w:cs="Times New Roman"/>
          <w:sz w:val="28"/>
          <w:szCs w:val="28"/>
        </w:rPr>
        <w:t>В школе на начало 202</w:t>
      </w:r>
      <w:r w:rsidR="00463B1A">
        <w:rPr>
          <w:rFonts w:ascii="Times New Roman" w:hAnsi="Times New Roman" w:cs="Times New Roman"/>
          <w:sz w:val="28"/>
          <w:szCs w:val="28"/>
        </w:rPr>
        <w:t>2</w:t>
      </w:r>
      <w:r w:rsidRPr="00405A07">
        <w:rPr>
          <w:rFonts w:ascii="Times New Roman" w:hAnsi="Times New Roman" w:cs="Times New Roman"/>
          <w:sz w:val="28"/>
          <w:szCs w:val="28"/>
        </w:rPr>
        <w:t xml:space="preserve"> года обучалось 35 учащихся и на конец 202</w:t>
      </w:r>
      <w:r w:rsidR="00463B1A">
        <w:rPr>
          <w:rFonts w:ascii="Times New Roman" w:hAnsi="Times New Roman" w:cs="Times New Roman"/>
          <w:sz w:val="28"/>
          <w:szCs w:val="28"/>
        </w:rPr>
        <w:t>2</w:t>
      </w:r>
      <w:r w:rsidRPr="00405A07">
        <w:rPr>
          <w:rFonts w:ascii="Times New Roman" w:hAnsi="Times New Roman" w:cs="Times New Roman"/>
          <w:sz w:val="28"/>
          <w:szCs w:val="28"/>
        </w:rPr>
        <w:t xml:space="preserve"> </w:t>
      </w:r>
      <w:r w:rsidR="00463B1A">
        <w:rPr>
          <w:rFonts w:ascii="Times New Roman" w:hAnsi="Times New Roman" w:cs="Times New Roman"/>
          <w:sz w:val="28"/>
          <w:szCs w:val="28"/>
        </w:rPr>
        <w:t xml:space="preserve"> г</w:t>
      </w:r>
      <w:r w:rsidRPr="00405A07">
        <w:rPr>
          <w:rFonts w:ascii="Times New Roman" w:hAnsi="Times New Roman" w:cs="Times New Roman"/>
          <w:sz w:val="28"/>
          <w:szCs w:val="28"/>
        </w:rPr>
        <w:t>ода – 3</w:t>
      </w:r>
      <w:r w:rsidR="00463B1A">
        <w:rPr>
          <w:rFonts w:ascii="Times New Roman" w:hAnsi="Times New Roman" w:cs="Times New Roman"/>
          <w:sz w:val="28"/>
          <w:szCs w:val="28"/>
        </w:rPr>
        <w:t>7</w:t>
      </w:r>
      <w:r w:rsidRPr="00405A07">
        <w:rPr>
          <w:rFonts w:ascii="Times New Roman" w:hAnsi="Times New Roman" w:cs="Times New Roman"/>
          <w:sz w:val="28"/>
          <w:szCs w:val="28"/>
        </w:rPr>
        <w:t xml:space="preserve"> учащихся, из них:</w:t>
      </w:r>
    </w:p>
    <w:p w:rsidR="00405A07" w:rsidRPr="00405A07" w:rsidRDefault="00405A07" w:rsidP="00463B1A">
      <w:pPr>
        <w:pStyle w:val="a8"/>
        <w:ind w:left="709" w:right="-994"/>
        <w:jc w:val="both"/>
        <w:rPr>
          <w:rFonts w:ascii="Times New Roman" w:hAnsi="Times New Roman" w:cs="Times New Roman"/>
          <w:sz w:val="28"/>
          <w:szCs w:val="28"/>
        </w:rPr>
      </w:pPr>
      <w:r w:rsidRPr="00405A07">
        <w:rPr>
          <w:rFonts w:ascii="Times New Roman" w:hAnsi="Times New Roman" w:cs="Times New Roman"/>
          <w:sz w:val="28"/>
          <w:szCs w:val="28"/>
        </w:rPr>
        <w:t>15 детей из многодетных семей</w:t>
      </w:r>
    </w:p>
    <w:p w:rsidR="00405A07" w:rsidRPr="00405A07" w:rsidRDefault="00405A07" w:rsidP="00463B1A">
      <w:pPr>
        <w:pStyle w:val="a8"/>
        <w:ind w:left="709" w:right="-994"/>
        <w:jc w:val="both"/>
        <w:rPr>
          <w:rFonts w:ascii="Times New Roman" w:hAnsi="Times New Roman" w:cs="Times New Roman"/>
          <w:sz w:val="28"/>
          <w:szCs w:val="28"/>
        </w:rPr>
      </w:pPr>
      <w:r w:rsidRPr="00405A07">
        <w:rPr>
          <w:rFonts w:ascii="Times New Roman" w:hAnsi="Times New Roman" w:cs="Times New Roman"/>
          <w:sz w:val="28"/>
          <w:szCs w:val="28"/>
        </w:rPr>
        <w:t>4 детей из неполных семей</w:t>
      </w:r>
    </w:p>
    <w:p w:rsidR="00405A07" w:rsidRPr="00405A07" w:rsidRDefault="00405A07" w:rsidP="00463B1A">
      <w:pPr>
        <w:pStyle w:val="a8"/>
        <w:ind w:left="709" w:right="-994"/>
        <w:jc w:val="both"/>
        <w:rPr>
          <w:rFonts w:ascii="Times New Roman" w:hAnsi="Times New Roman" w:cs="Times New Roman"/>
          <w:sz w:val="28"/>
          <w:szCs w:val="28"/>
        </w:rPr>
      </w:pPr>
      <w:r w:rsidRPr="00405A07">
        <w:rPr>
          <w:rFonts w:ascii="Times New Roman" w:hAnsi="Times New Roman" w:cs="Times New Roman"/>
          <w:sz w:val="28"/>
          <w:szCs w:val="28"/>
        </w:rPr>
        <w:t>1 ребенок с ОВЗ</w:t>
      </w:r>
    </w:p>
    <w:p w:rsidR="00405A07" w:rsidRPr="00405A07" w:rsidRDefault="00405A07" w:rsidP="00463B1A">
      <w:pPr>
        <w:pStyle w:val="a8"/>
        <w:ind w:left="709" w:right="-9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A07">
        <w:rPr>
          <w:rFonts w:ascii="Times New Roman" w:eastAsia="Calibri" w:hAnsi="Times New Roman" w:cs="Times New Roman"/>
          <w:sz w:val="28"/>
          <w:szCs w:val="28"/>
        </w:rPr>
        <w:t xml:space="preserve"> Средняя наполняемость классов составила 4 учащихся.</w:t>
      </w:r>
    </w:p>
    <w:p w:rsidR="00405A07" w:rsidRPr="00405A07" w:rsidRDefault="00405A07" w:rsidP="00463B1A">
      <w:pPr>
        <w:pStyle w:val="a8"/>
        <w:ind w:left="709" w:right="-9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A07">
        <w:rPr>
          <w:rFonts w:ascii="Times New Roman" w:eastAsia="Calibri" w:hAnsi="Times New Roman" w:cs="Times New Roman"/>
          <w:sz w:val="28"/>
          <w:szCs w:val="28"/>
        </w:rPr>
        <w:t xml:space="preserve"> Все дети школьного возраста в нашем селе охвачены обучением в школе.</w:t>
      </w:r>
    </w:p>
    <w:p w:rsidR="00D348D8" w:rsidRDefault="00D348D8" w:rsidP="00D348D8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348D8" w:rsidRPr="00CC1B94" w:rsidRDefault="00D348D8" w:rsidP="00D348D8">
      <w:pPr>
        <w:ind w:left="709" w:right="-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AE">
        <w:rPr>
          <w:rFonts w:ascii="Times New Roman" w:hAnsi="Times New Roman" w:cs="Times New Roman"/>
          <w:sz w:val="28"/>
          <w:szCs w:val="28"/>
        </w:rPr>
        <w:t> </w:t>
      </w:r>
      <w:r w:rsidRPr="00CC1B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детского сада работает в режиме 5-дневной учебной недели.</w:t>
      </w:r>
    </w:p>
    <w:p w:rsidR="00D348D8" w:rsidRPr="00CC1B94" w:rsidRDefault="00D348D8" w:rsidP="00D348D8">
      <w:pPr>
        <w:autoSpaceDE w:val="0"/>
        <w:autoSpaceDN w:val="0"/>
        <w:adjustRightInd w:val="0"/>
        <w:spacing w:after="0"/>
        <w:ind w:left="709" w:right="-85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C1B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Количество организованной образовательной деятельности (ООД)  в день:</w:t>
      </w:r>
    </w:p>
    <w:p w:rsidR="00D348D8" w:rsidRPr="00CC1B94" w:rsidRDefault="00D348D8" w:rsidP="00D348D8">
      <w:pPr>
        <w:autoSpaceDE w:val="0"/>
        <w:autoSpaceDN w:val="0"/>
        <w:adjustRightInd w:val="0"/>
        <w:spacing w:after="0"/>
        <w:ind w:left="709" w:right="-85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C1B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Младшая подгруппа – 2-3 х15 мин</w:t>
      </w:r>
    </w:p>
    <w:p w:rsidR="00D348D8" w:rsidRPr="00CC1B94" w:rsidRDefault="00D348D8" w:rsidP="00D348D8">
      <w:pPr>
        <w:autoSpaceDE w:val="0"/>
        <w:autoSpaceDN w:val="0"/>
        <w:adjustRightInd w:val="0"/>
        <w:spacing w:after="0"/>
        <w:ind w:left="709" w:right="-85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C1B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Старшая подгруппа - 3х25 мин</w:t>
      </w:r>
    </w:p>
    <w:p w:rsidR="00D348D8" w:rsidRPr="00CC1B94" w:rsidRDefault="00D348D8" w:rsidP="00D348D8">
      <w:pPr>
        <w:autoSpaceDE w:val="0"/>
        <w:autoSpaceDN w:val="0"/>
        <w:adjustRightInd w:val="0"/>
        <w:spacing w:after="0"/>
        <w:ind w:left="709" w:right="-852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CC1B94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Продолжительность  и количество ООД за неделю:</w:t>
      </w:r>
    </w:p>
    <w:p w:rsidR="00D348D8" w:rsidRPr="00CC1B94" w:rsidRDefault="00D348D8" w:rsidP="00D348D8">
      <w:pPr>
        <w:autoSpaceDE w:val="0"/>
        <w:autoSpaceDN w:val="0"/>
        <w:adjustRightInd w:val="0"/>
        <w:spacing w:after="0"/>
        <w:ind w:left="709" w:right="-85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C1B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Младшая подгруппа-10х15 мин= 2часа 30 мин.</w:t>
      </w:r>
    </w:p>
    <w:p w:rsidR="00D348D8" w:rsidRDefault="00D348D8" w:rsidP="00D348D8">
      <w:pPr>
        <w:autoSpaceDE w:val="0"/>
        <w:autoSpaceDN w:val="0"/>
        <w:adjustRightInd w:val="0"/>
        <w:spacing w:after="0"/>
        <w:ind w:left="709" w:right="-85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C1B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Старшая подгруппа- 13х25 мин =5часов 42 мин.</w:t>
      </w:r>
    </w:p>
    <w:p w:rsidR="00D348D8" w:rsidRPr="00CC1B94" w:rsidRDefault="00D348D8" w:rsidP="00D348D8">
      <w:pPr>
        <w:tabs>
          <w:tab w:val="left" w:pos="2355"/>
        </w:tabs>
        <w:autoSpaceDE w:val="0"/>
        <w:autoSpaceDN w:val="0"/>
        <w:adjustRightInd w:val="0"/>
        <w:spacing w:after="0"/>
        <w:ind w:left="709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CC1B9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Количество детей в детском саду в структуре МОУ «Васильевская основная общеобразовательная школа» за последние 3 года</w:t>
      </w:r>
    </w:p>
    <w:tbl>
      <w:tblPr>
        <w:tblW w:w="964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371"/>
        <w:gridCol w:w="1017"/>
        <w:gridCol w:w="1368"/>
        <w:gridCol w:w="1212"/>
        <w:gridCol w:w="1446"/>
        <w:gridCol w:w="1614"/>
        <w:gridCol w:w="1614"/>
      </w:tblGrid>
      <w:tr w:rsidR="00D348D8" w:rsidRPr="00CC1B94" w:rsidTr="000546E9">
        <w:trPr>
          <w:trHeight w:val="265"/>
        </w:trPr>
        <w:tc>
          <w:tcPr>
            <w:tcW w:w="13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CC1B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82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CC1B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Количество детей в возрастных группах</w:t>
            </w:r>
          </w:p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D348D8" w:rsidRPr="00CC1B94" w:rsidTr="000546E9">
        <w:trPr>
          <w:trHeight w:val="591"/>
        </w:trPr>
        <w:tc>
          <w:tcPr>
            <w:tcW w:w="13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CC1B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CC1B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CC1B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CC1B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CC1B94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Подготовительная к школе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1B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Разновозрастная</w:t>
            </w:r>
          </w:p>
        </w:tc>
      </w:tr>
      <w:tr w:rsidR="00D348D8" w:rsidRPr="00CC1B94" w:rsidTr="000546E9">
        <w:trPr>
          <w:trHeight w:val="286"/>
        </w:trPr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2019-2020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jc w:val="center"/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13</w:t>
            </w:r>
          </w:p>
        </w:tc>
      </w:tr>
      <w:tr w:rsidR="00D348D8" w:rsidRPr="00CC1B94" w:rsidTr="000546E9">
        <w:trPr>
          <w:trHeight w:val="286"/>
        </w:trPr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2020-2021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jc w:val="center"/>
              <w:rPr>
                <w:sz w:val="24"/>
                <w:szCs w:val="24"/>
              </w:rPr>
            </w:pPr>
            <w:r w:rsidRPr="00CC1B94">
              <w:rPr>
                <w:sz w:val="24"/>
                <w:szCs w:val="24"/>
              </w:rPr>
              <w:t>13</w:t>
            </w:r>
          </w:p>
        </w:tc>
      </w:tr>
      <w:tr w:rsidR="00D348D8" w:rsidRPr="00CC1B94" w:rsidTr="000546E9">
        <w:trPr>
          <w:trHeight w:val="286"/>
        </w:trPr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348D8" w:rsidRPr="00CC1B94" w:rsidTr="000546E9">
        <w:trPr>
          <w:trHeight w:val="286"/>
        </w:trPr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31.12.2022 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48D8" w:rsidRPr="00CC1B94" w:rsidRDefault="00D348D8" w:rsidP="000546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348D8" w:rsidRPr="00C93864" w:rsidRDefault="00D348D8" w:rsidP="00D348D8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93864" w:rsidRPr="00C93864" w:rsidRDefault="00C93864" w:rsidP="00C93864">
      <w:pPr>
        <w:widowControl w:val="0"/>
        <w:spacing w:after="0"/>
        <w:ind w:left="709" w:right="-852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5D6C71">
        <w:rPr>
          <w:rFonts w:ascii="Times New Roman" w:eastAsia="Times New Roman" w:hAnsi="Times New Roman" w:cs="Times New Roman"/>
          <w:spacing w:val="2"/>
          <w:sz w:val="28"/>
          <w:szCs w:val="28"/>
        </w:rPr>
        <w:t>Школа</w:t>
      </w:r>
      <w:r w:rsidRPr="00C938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реализует общеобразовательные программы дошкольного, начального общего и основного общего образования, программы внеурочной деятельности и дополнительного образования, которое было организовано на базе школы, что  позволяло обеспечить интеллектуальные и эстетические потребности обучающихся.  Все программы образуют целостную систему, основанную на принципах непрерывности, преемственности, личностной ориентации обучающихся, в соответствии с особенностями детей, пожеланиями родителей. 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В </w:t>
      </w:r>
      <w:r w:rsidRPr="001652AE">
        <w:rPr>
          <w:rFonts w:ascii="Times New Roman" w:hAnsi="Times New Roman" w:cs="Times New Roman"/>
          <w:iCs/>
          <w:sz w:val="28"/>
          <w:szCs w:val="28"/>
        </w:rPr>
        <w:t>августе</w:t>
      </w:r>
      <w:r w:rsidRPr="001652AE">
        <w:rPr>
          <w:rFonts w:ascii="Times New Roman" w:hAnsi="Times New Roman" w:cs="Times New Roman"/>
          <w:sz w:val="28"/>
          <w:szCs w:val="28"/>
        </w:rPr>
        <w:t> 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 Опросы родителей показали, что удовлетворенность качеством обучения по обязательным предметам и курсам внеурочной деятельности повысилась на 10% и 16% соответственно.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B0ED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652AE">
        <w:rPr>
          <w:rFonts w:ascii="Times New Roman" w:hAnsi="Times New Roman" w:cs="Times New Roman"/>
          <w:b/>
          <w:bCs/>
          <w:sz w:val="28"/>
          <w:szCs w:val="28"/>
        </w:rPr>
        <w:t>I. Оценка системы управления организацией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Управление Школой осуществляется на принципах единоначалия и самоуправления.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Органы управления, действующие в Школе</w:t>
      </w:r>
    </w:p>
    <w:tbl>
      <w:tblPr>
        <w:tblW w:w="4858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6501"/>
      </w:tblGrid>
      <w:tr w:rsidR="001652AE" w:rsidRPr="001652AE" w:rsidTr="001652AE">
        <w:trPr>
          <w:jc w:val="center"/>
        </w:trPr>
        <w:tc>
          <w:tcPr>
            <w:tcW w:w="2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righ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 органа</w:t>
            </w:r>
          </w:p>
        </w:tc>
        <w:tc>
          <w:tcPr>
            <w:tcW w:w="6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left="-33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1652AE" w:rsidRPr="001652AE" w:rsidTr="001652AE">
        <w:trPr>
          <w:jc w:val="center"/>
        </w:trPr>
        <w:tc>
          <w:tcPr>
            <w:tcW w:w="2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righ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Директор</w:t>
            </w:r>
          </w:p>
        </w:tc>
        <w:tc>
          <w:tcPr>
            <w:tcW w:w="6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tabs>
                <w:tab w:val="left" w:pos="5921"/>
              </w:tabs>
              <w:ind w:left="25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1652AE" w:rsidRPr="001652AE" w:rsidTr="001652AE">
        <w:trPr>
          <w:jc w:val="center"/>
        </w:trPr>
        <w:tc>
          <w:tcPr>
            <w:tcW w:w="2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righ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Управляющий совет</w:t>
            </w:r>
          </w:p>
        </w:tc>
        <w:tc>
          <w:tcPr>
            <w:tcW w:w="6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tabs>
                <w:tab w:val="left" w:pos="5921"/>
              </w:tabs>
              <w:ind w:left="25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Рассматривает вопросы:</w:t>
            </w:r>
          </w:p>
          <w:p w:rsidR="001652AE" w:rsidRPr="001652AE" w:rsidRDefault="001652AE" w:rsidP="001652AE">
            <w:pPr>
              <w:numPr>
                <w:ilvl w:val="0"/>
                <w:numId w:val="5"/>
              </w:numPr>
              <w:tabs>
                <w:tab w:val="left" w:pos="5921"/>
              </w:tabs>
              <w:ind w:left="25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развития образовательной организации;</w:t>
            </w:r>
          </w:p>
          <w:p w:rsidR="001652AE" w:rsidRPr="001652AE" w:rsidRDefault="001652AE" w:rsidP="001652AE">
            <w:pPr>
              <w:numPr>
                <w:ilvl w:val="0"/>
                <w:numId w:val="5"/>
              </w:numPr>
              <w:tabs>
                <w:tab w:val="left" w:pos="5921"/>
              </w:tabs>
              <w:ind w:left="25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финансово-хозяйственной деятельности;</w:t>
            </w:r>
          </w:p>
          <w:p w:rsidR="001652AE" w:rsidRPr="001652AE" w:rsidRDefault="001652AE" w:rsidP="001652AE">
            <w:pPr>
              <w:numPr>
                <w:ilvl w:val="0"/>
                <w:numId w:val="5"/>
              </w:numPr>
              <w:tabs>
                <w:tab w:val="left" w:pos="5921"/>
              </w:tabs>
              <w:ind w:left="25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1652AE" w:rsidRPr="001652AE" w:rsidTr="001652AE">
        <w:trPr>
          <w:jc w:val="center"/>
        </w:trPr>
        <w:tc>
          <w:tcPr>
            <w:tcW w:w="2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righ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Педагогический совет</w:t>
            </w:r>
          </w:p>
        </w:tc>
        <w:tc>
          <w:tcPr>
            <w:tcW w:w="6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tabs>
                <w:tab w:val="left" w:pos="5921"/>
              </w:tabs>
              <w:ind w:left="25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1652AE" w:rsidRPr="001652AE" w:rsidRDefault="001652AE" w:rsidP="001652AE">
            <w:pPr>
              <w:numPr>
                <w:ilvl w:val="0"/>
                <w:numId w:val="6"/>
              </w:numPr>
              <w:tabs>
                <w:tab w:val="left" w:pos="5921"/>
              </w:tabs>
              <w:ind w:left="25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развития образовательных услуг;</w:t>
            </w:r>
          </w:p>
          <w:p w:rsidR="001652AE" w:rsidRPr="001652AE" w:rsidRDefault="001652AE" w:rsidP="001652AE">
            <w:pPr>
              <w:numPr>
                <w:ilvl w:val="0"/>
                <w:numId w:val="6"/>
              </w:numPr>
              <w:tabs>
                <w:tab w:val="left" w:pos="5921"/>
              </w:tabs>
              <w:ind w:left="25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регламентации образовательных отношений;</w:t>
            </w:r>
          </w:p>
          <w:p w:rsidR="001652AE" w:rsidRPr="001652AE" w:rsidRDefault="001652AE" w:rsidP="001652AE">
            <w:pPr>
              <w:numPr>
                <w:ilvl w:val="0"/>
                <w:numId w:val="6"/>
              </w:numPr>
              <w:tabs>
                <w:tab w:val="left" w:pos="5921"/>
              </w:tabs>
              <w:ind w:left="25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разработки образовательных программ;</w:t>
            </w:r>
          </w:p>
          <w:p w:rsidR="001652AE" w:rsidRPr="001652AE" w:rsidRDefault="001652AE" w:rsidP="001652AE">
            <w:pPr>
              <w:numPr>
                <w:ilvl w:val="0"/>
                <w:numId w:val="6"/>
              </w:numPr>
              <w:tabs>
                <w:tab w:val="left" w:pos="5921"/>
              </w:tabs>
              <w:ind w:left="25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выбора учебников, учебных пособий, средств обучения и воспитания;</w:t>
            </w:r>
          </w:p>
          <w:p w:rsidR="001652AE" w:rsidRPr="001652AE" w:rsidRDefault="001652AE" w:rsidP="001652AE">
            <w:pPr>
              <w:numPr>
                <w:ilvl w:val="0"/>
                <w:numId w:val="6"/>
              </w:numPr>
              <w:tabs>
                <w:tab w:val="left" w:pos="5921"/>
              </w:tabs>
              <w:ind w:left="25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1652AE" w:rsidRPr="001652AE" w:rsidRDefault="001652AE" w:rsidP="001652AE">
            <w:pPr>
              <w:numPr>
                <w:ilvl w:val="0"/>
                <w:numId w:val="6"/>
              </w:numPr>
              <w:tabs>
                <w:tab w:val="left" w:pos="5921"/>
              </w:tabs>
              <w:ind w:left="25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1652AE" w:rsidRPr="001652AE" w:rsidRDefault="001652AE" w:rsidP="001652AE">
            <w:pPr>
              <w:numPr>
                <w:ilvl w:val="0"/>
                <w:numId w:val="6"/>
              </w:numPr>
              <w:tabs>
                <w:tab w:val="left" w:pos="5921"/>
              </w:tabs>
              <w:ind w:left="25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1652AE" w:rsidRPr="001652AE" w:rsidTr="001652AE">
        <w:trPr>
          <w:jc w:val="center"/>
        </w:trPr>
        <w:tc>
          <w:tcPr>
            <w:tcW w:w="2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ind w:righ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6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tabs>
                <w:tab w:val="left" w:pos="5921"/>
              </w:tabs>
              <w:ind w:left="25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1652AE" w:rsidRPr="001652AE" w:rsidRDefault="001652AE" w:rsidP="001652AE">
            <w:pPr>
              <w:numPr>
                <w:ilvl w:val="0"/>
                <w:numId w:val="7"/>
              </w:numPr>
              <w:tabs>
                <w:tab w:val="left" w:pos="5921"/>
              </w:tabs>
              <w:ind w:left="25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1652AE" w:rsidRPr="001652AE" w:rsidRDefault="001652AE" w:rsidP="001652AE">
            <w:pPr>
              <w:numPr>
                <w:ilvl w:val="0"/>
                <w:numId w:val="7"/>
              </w:numPr>
              <w:tabs>
                <w:tab w:val="left" w:pos="5921"/>
              </w:tabs>
              <w:ind w:left="25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1652AE" w:rsidRPr="001652AE" w:rsidRDefault="001652AE" w:rsidP="001652AE">
            <w:pPr>
              <w:numPr>
                <w:ilvl w:val="0"/>
                <w:numId w:val="7"/>
              </w:numPr>
              <w:tabs>
                <w:tab w:val="left" w:pos="5921"/>
              </w:tabs>
              <w:ind w:left="25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1652AE" w:rsidRPr="001652AE" w:rsidRDefault="001652AE" w:rsidP="001652AE">
            <w:pPr>
              <w:numPr>
                <w:ilvl w:val="0"/>
                <w:numId w:val="7"/>
              </w:numPr>
              <w:tabs>
                <w:tab w:val="left" w:pos="5921"/>
              </w:tabs>
              <w:ind w:left="251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В целях учета мнения обучающихся и родителей (законных представителей) несовершеннолетних обучающихся в Школе действуют Совет обучающихся и Совет родителей.</w:t>
      </w:r>
    </w:p>
    <w:p w:rsidR="005D6C71" w:rsidRPr="005D6C71" w:rsidRDefault="005D6C71" w:rsidP="005D6C71">
      <w:pPr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C71">
        <w:rPr>
          <w:rFonts w:ascii="Times New Roman" w:eastAsia="Calibri" w:hAnsi="Times New Roman" w:cs="Times New Roman"/>
          <w:b/>
          <w:sz w:val="24"/>
          <w:szCs w:val="24"/>
        </w:rPr>
        <w:t>Организационная структура управления</w:t>
      </w:r>
    </w:p>
    <w:p w:rsidR="005D6C71" w:rsidRDefault="005D6C71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D6C71" w:rsidRDefault="005D6C71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6C7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8A7BF8" wp14:editId="4FC29749">
            <wp:extent cx="5939790" cy="1428834"/>
            <wp:effectExtent l="0" t="3810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5D6C71" w:rsidRPr="005D6C71" w:rsidRDefault="005D6C71" w:rsidP="005D6C71">
      <w:pPr>
        <w:autoSpaceDE w:val="0"/>
        <w:autoSpaceDN w:val="0"/>
        <w:adjustRightInd w:val="0"/>
        <w:spacing w:after="0"/>
        <w:ind w:left="709" w:right="-852" w:firstLine="14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D6C71">
        <w:rPr>
          <w:rFonts w:ascii="Times New Roman" w:eastAsia="Calibri" w:hAnsi="Times New Roman" w:cs="Times New Roman"/>
          <w:sz w:val="28"/>
          <w:szCs w:val="28"/>
        </w:rPr>
        <w:t xml:space="preserve">Все перечисленные структуры совместными усилиями решают основные задачи </w:t>
      </w:r>
      <w:r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5D6C71">
        <w:rPr>
          <w:rFonts w:ascii="Times New Roman" w:eastAsia="Calibri" w:hAnsi="Times New Roman" w:cs="Times New Roman"/>
          <w:sz w:val="28"/>
          <w:szCs w:val="28"/>
        </w:rPr>
        <w:t>, выбирают  и  реализуют  меры,  позволяющие  улучшать  результаты образовательного процесса.</w:t>
      </w:r>
    </w:p>
    <w:p w:rsidR="005D6C71" w:rsidRPr="005D6C71" w:rsidRDefault="005D6C71" w:rsidP="005D6C71">
      <w:pPr>
        <w:tabs>
          <w:tab w:val="left" w:pos="900"/>
        </w:tabs>
        <w:spacing w:after="0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D6C71">
        <w:rPr>
          <w:rFonts w:ascii="Times New Roman" w:eastAsia="Calibri" w:hAnsi="Times New Roman" w:cs="Times New Roman"/>
          <w:sz w:val="28"/>
          <w:szCs w:val="28"/>
        </w:rPr>
        <w:t xml:space="preserve">          Деятельность всех органов соуправления  регламентируется локальными актами и зафиксирована в Уставе </w:t>
      </w:r>
      <w:r w:rsidR="00A8035A"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5D6C71">
        <w:rPr>
          <w:rFonts w:ascii="Times New Roman" w:eastAsia="Calibri" w:hAnsi="Times New Roman" w:cs="Times New Roman"/>
          <w:sz w:val="28"/>
          <w:szCs w:val="28"/>
        </w:rPr>
        <w:t xml:space="preserve">. К решению вопросов образовательной деятельности </w:t>
      </w:r>
      <w:r w:rsidR="00A8035A"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5D6C71">
        <w:rPr>
          <w:rFonts w:ascii="Times New Roman" w:eastAsia="Calibri" w:hAnsi="Times New Roman" w:cs="Times New Roman"/>
          <w:sz w:val="28"/>
          <w:szCs w:val="28"/>
        </w:rPr>
        <w:t xml:space="preserve"> привлекаются все участники образовательного процесса.</w:t>
      </w:r>
      <w:r w:rsidRPr="005D6C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8035A" w:rsidRPr="00A8035A" w:rsidRDefault="00A8035A" w:rsidP="00A8035A">
      <w:pPr>
        <w:widowControl w:val="0"/>
        <w:suppressAutoHyphens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35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Самообследованием установлено, что существующая система управления </w:t>
      </w:r>
      <w:r w:rsidRPr="00A8035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 и ст. 28 Федерального закона № 273-ФЗ от 27.12.2012 «Об образовании в Российской Федерации».</w:t>
      </w:r>
    </w:p>
    <w:p w:rsidR="00463B1A" w:rsidRDefault="00463B1A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E578E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652AE">
        <w:rPr>
          <w:rFonts w:ascii="Times New Roman" w:hAnsi="Times New Roman" w:cs="Times New Roman"/>
          <w:b/>
          <w:bCs/>
          <w:sz w:val="28"/>
          <w:szCs w:val="28"/>
        </w:rPr>
        <w:t>. Оценка содержания и качества подготовки обучающихся</w:t>
      </w:r>
    </w:p>
    <w:p w:rsidR="00E578E7" w:rsidRPr="001652AE" w:rsidRDefault="00E578E7" w:rsidP="00E578E7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t xml:space="preserve">             Воспитательная работа</w:t>
      </w:r>
    </w:p>
    <w:p w:rsidR="00E578E7" w:rsidRPr="001652AE" w:rsidRDefault="00E578E7" w:rsidP="00E578E7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 и основного общего образования. В рамках воспитательной работы Школа:</w:t>
      </w:r>
    </w:p>
    <w:p w:rsidR="00E578E7" w:rsidRPr="001652AE" w:rsidRDefault="00E578E7" w:rsidP="00E578E7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E578E7" w:rsidRPr="001652AE" w:rsidRDefault="00E578E7" w:rsidP="00E578E7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E578E7" w:rsidRPr="001652AE" w:rsidRDefault="00E578E7" w:rsidP="00E578E7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E578E7" w:rsidRPr="001652AE" w:rsidRDefault="00E578E7" w:rsidP="00E578E7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E578E7" w:rsidRPr="001652AE" w:rsidRDefault="00E578E7" w:rsidP="00E578E7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5) поддерживает ученическое самоуправление — как на уровне Школы, так и на уровне классных сообществ;</w:t>
      </w:r>
    </w:p>
    <w:p w:rsidR="00E578E7" w:rsidRPr="001652AE" w:rsidRDefault="00E578E7" w:rsidP="00E578E7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E578E7" w:rsidRPr="001652AE" w:rsidRDefault="00E578E7" w:rsidP="00E578E7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7) организует для школьников экскурсии, экспедиции, походы и реализует их воспитательный потенциал;</w:t>
      </w:r>
    </w:p>
    <w:p w:rsidR="00E578E7" w:rsidRPr="001652AE" w:rsidRDefault="00E578E7" w:rsidP="00E578E7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8) организует профориентационную работу со школьниками;</w:t>
      </w:r>
    </w:p>
    <w:p w:rsidR="00E578E7" w:rsidRPr="001652AE" w:rsidRDefault="00E578E7" w:rsidP="00E578E7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9) развивает предметно-эстетическую среду Школы и реализует ее воспитательные возможности;</w:t>
      </w:r>
    </w:p>
    <w:p w:rsidR="00E578E7" w:rsidRPr="001652AE" w:rsidRDefault="00E578E7" w:rsidP="00E578E7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lastRenderedPageBreak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E578E7" w:rsidRPr="001652AE" w:rsidRDefault="00E578E7" w:rsidP="00E578E7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За год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 </w:t>
      </w:r>
      <w:r w:rsidRPr="001652AE">
        <w:rPr>
          <w:rFonts w:ascii="Times New Roman" w:hAnsi="Times New Roman" w:cs="Times New Roman"/>
          <w:iCs/>
          <w:sz w:val="28"/>
          <w:szCs w:val="28"/>
        </w:rPr>
        <w:t>25.12.2022</w:t>
      </w:r>
      <w:r w:rsidRPr="001652AE">
        <w:rPr>
          <w:rFonts w:ascii="Times New Roman" w:hAnsi="Times New Roman" w:cs="Times New Roman"/>
          <w:sz w:val="28"/>
          <w:szCs w:val="28"/>
        </w:rPr>
        <w:t>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</w:t>
      </w:r>
      <w:r w:rsidRPr="001652AE">
        <w:rPr>
          <w:rFonts w:ascii="Times New Roman" w:hAnsi="Times New Roman" w:cs="Times New Roman"/>
          <w:iCs/>
          <w:sz w:val="28"/>
          <w:szCs w:val="28"/>
        </w:rPr>
        <w:t>23-2024</w:t>
      </w:r>
      <w:r w:rsidRPr="001652AE">
        <w:rPr>
          <w:rFonts w:ascii="Times New Roman" w:hAnsi="Times New Roman" w:cs="Times New Roman"/>
          <w:sz w:val="28"/>
          <w:szCs w:val="28"/>
        </w:rPr>
        <w:t> учебный год.</w:t>
      </w:r>
    </w:p>
    <w:p w:rsidR="00E578E7" w:rsidRPr="00AC07F9" w:rsidRDefault="00E578E7" w:rsidP="00E578E7">
      <w:pPr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07F9">
        <w:rPr>
          <w:rFonts w:ascii="Times New Roman" w:eastAsia="Calibri" w:hAnsi="Times New Roman" w:cs="Times New Roman"/>
          <w:sz w:val="28"/>
          <w:szCs w:val="28"/>
          <w:lang w:eastAsia="ru-RU"/>
        </w:rPr>
        <w:t>Такая структура воспитательной работы позволяет охватить всех учащихся школы, исходя из их склонностей и интересов, способствует всестороннему развитию личности каждого ребенка.</w:t>
      </w:r>
    </w:p>
    <w:p w:rsidR="00E578E7" w:rsidRPr="00AC07F9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руководствуются программами различной направленности: «Школа за здоровый образ жизни»,  программа «Духовно-нравственное воспитание учащихся школы», программа формирования экологической культуры, здорового и безопасного образа жизни на уровне начального общего образования, программа патриотического воспитания школьников и т.д. </w:t>
      </w:r>
    </w:p>
    <w:p w:rsidR="00E578E7" w:rsidRPr="00AC07F9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школы ведутся занятия по интересам  и внеурочной деятельности. Всё это расширяет воспитательные возможности учреждения. Образовательное учреждение имеет благоприятное социально-культурное окружение: Часовня Сергия Радонежского, ФАП, библиотека.</w:t>
      </w:r>
    </w:p>
    <w:p w:rsidR="00E578E7" w:rsidRPr="00AC07F9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E7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Внеклассная работа</w:t>
      </w: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реализуется достаточно успешно в самых разнообразных формах: праздники, конкурсы, работа кружков, факультативов, библиотеки и спортивная работа.</w:t>
      </w:r>
    </w:p>
    <w:p w:rsidR="00E578E7" w:rsidRPr="00AC07F9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E7" w:rsidRPr="00AC07F9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07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Интеллектуальные конкурсы</w:t>
      </w:r>
    </w:p>
    <w:p w:rsidR="00E578E7" w:rsidRPr="00AC07F9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31"/>
        <w:tblW w:w="9570" w:type="dxa"/>
        <w:tblInd w:w="959" w:type="dxa"/>
        <w:tblLook w:val="04A0" w:firstRow="1" w:lastRow="0" w:firstColumn="1" w:lastColumn="0" w:noHBand="0" w:noVBand="1"/>
      </w:tblPr>
      <w:tblGrid>
        <w:gridCol w:w="1928"/>
        <w:gridCol w:w="1911"/>
        <w:gridCol w:w="1904"/>
        <w:gridCol w:w="1919"/>
        <w:gridCol w:w="1908"/>
      </w:tblGrid>
      <w:tr w:rsidR="00E578E7" w:rsidRPr="00AC07F9" w:rsidTr="000546E9">
        <w:tc>
          <w:tcPr>
            <w:tcW w:w="1928" w:type="dxa"/>
            <w:vMerge w:val="restart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sz w:val="28"/>
                <w:szCs w:val="28"/>
              </w:rPr>
            </w:pPr>
            <w:r w:rsidRPr="00AC07F9"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3815" w:type="dxa"/>
            <w:gridSpan w:val="2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sz w:val="28"/>
                <w:szCs w:val="28"/>
              </w:rPr>
            </w:pPr>
            <w:r w:rsidRPr="00AC07F9">
              <w:rPr>
                <w:sz w:val="28"/>
                <w:szCs w:val="28"/>
              </w:rPr>
              <w:t>Кол-во призёров</w:t>
            </w:r>
          </w:p>
        </w:tc>
        <w:tc>
          <w:tcPr>
            <w:tcW w:w="3827" w:type="dxa"/>
            <w:gridSpan w:val="2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sz w:val="28"/>
                <w:szCs w:val="28"/>
              </w:rPr>
            </w:pPr>
            <w:r w:rsidRPr="00AC07F9">
              <w:rPr>
                <w:sz w:val="28"/>
                <w:szCs w:val="28"/>
              </w:rPr>
              <w:t>Кол-во победителей</w:t>
            </w:r>
          </w:p>
        </w:tc>
      </w:tr>
      <w:tr w:rsidR="00E578E7" w:rsidRPr="00AC07F9" w:rsidTr="000546E9">
        <w:tc>
          <w:tcPr>
            <w:tcW w:w="1928" w:type="dxa"/>
            <w:vMerge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sz w:val="28"/>
                <w:szCs w:val="28"/>
              </w:rPr>
            </w:pPr>
            <w:r w:rsidRPr="00AC07F9">
              <w:rPr>
                <w:sz w:val="28"/>
                <w:szCs w:val="28"/>
              </w:rPr>
              <w:t>чел.</w:t>
            </w:r>
          </w:p>
        </w:tc>
        <w:tc>
          <w:tcPr>
            <w:tcW w:w="1904" w:type="dxa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sz w:val="28"/>
                <w:szCs w:val="28"/>
              </w:rPr>
            </w:pPr>
            <w:r w:rsidRPr="00AC07F9">
              <w:rPr>
                <w:sz w:val="28"/>
                <w:szCs w:val="28"/>
              </w:rPr>
              <w:t>%</w:t>
            </w:r>
          </w:p>
        </w:tc>
        <w:tc>
          <w:tcPr>
            <w:tcW w:w="1919" w:type="dxa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sz w:val="28"/>
                <w:szCs w:val="28"/>
              </w:rPr>
            </w:pPr>
            <w:r w:rsidRPr="00AC07F9">
              <w:rPr>
                <w:sz w:val="28"/>
                <w:szCs w:val="28"/>
              </w:rPr>
              <w:t>чел.</w:t>
            </w:r>
          </w:p>
        </w:tc>
        <w:tc>
          <w:tcPr>
            <w:tcW w:w="1908" w:type="dxa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sz w:val="28"/>
                <w:szCs w:val="28"/>
              </w:rPr>
            </w:pPr>
            <w:r w:rsidRPr="00AC07F9">
              <w:rPr>
                <w:sz w:val="28"/>
                <w:szCs w:val="28"/>
              </w:rPr>
              <w:t>%</w:t>
            </w:r>
          </w:p>
        </w:tc>
      </w:tr>
      <w:tr w:rsidR="00E578E7" w:rsidRPr="00AC07F9" w:rsidTr="000546E9">
        <w:tc>
          <w:tcPr>
            <w:tcW w:w="1928" w:type="dxa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sz w:val="28"/>
                <w:szCs w:val="28"/>
              </w:rPr>
            </w:pPr>
          </w:p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sz w:val="28"/>
                <w:szCs w:val="28"/>
              </w:rPr>
            </w:pPr>
            <w:r w:rsidRPr="00AC07F9">
              <w:rPr>
                <w:sz w:val="28"/>
                <w:szCs w:val="28"/>
              </w:rPr>
              <w:t>14</w:t>
            </w:r>
          </w:p>
        </w:tc>
        <w:tc>
          <w:tcPr>
            <w:tcW w:w="1911" w:type="dxa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sz w:val="28"/>
                <w:szCs w:val="28"/>
              </w:rPr>
            </w:pPr>
          </w:p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sz w:val="28"/>
                <w:szCs w:val="28"/>
              </w:rPr>
            </w:pPr>
          </w:p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sz w:val="28"/>
                <w:szCs w:val="28"/>
              </w:rPr>
            </w:pPr>
            <w:r w:rsidRPr="00AC07F9">
              <w:rPr>
                <w:sz w:val="28"/>
                <w:szCs w:val="28"/>
              </w:rPr>
              <w:t>35</w:t>
            </w:r>
          </w:p>
        </w:tc>
        <w:tc>
          <w:tcPr>
            <w:tcW w:w="1919" w:type="dxa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sz w:val="28"/>
                <w:szCs w:val="28"/>
              </w:rPr>
            </w:pPr>
          </w:p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sz w:val="28"/>
                <w:szCs w:val="28"/>
              </w:rPr>
            </w:pPr>
          </w:p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sz w:val="28"/>
                <w:szCs w:val="28"/>
              </w:rPr>
            </w:pPr>
            <w:r w:rsidRPr="00AC07F9">
              <w:rPr>
                <w:sz w:val="28"/>
                <w:szCs w:val="28"/>
              </w:rPr>
              <w:t>7</w:t>
            </w:r>
          </w:p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sz w:val="28"/>
                <w:szCs w:val="28"/>
              </w:rPr>
            </w:pPr>
          </w:p>
        </w:tc>
      </w:tr>
    </w:tbl>
    <w:p w:rsidR="00E578E7" w:rsidRPr="00AC07F9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E7" w:rsidRPr="00AC07F9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07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Творчество</w:t>
      </w:r>
    </w:p>
    <w:p w:rsidR="00E578E7" w:rsidRPr="00AC07F9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31"/>
        <w:tblW w:w="9570" w:type="dxa"/>
        <w:tblInd w:w="959" w:type="dxa"/>
        <w:tblLook w:val="04A0" w:firstRow="1" w:lastRow="0" w:firstColumn="1" w:lastColumn="0" w:noHBand="0" w:noVBand="1"/>
      </w:tblPr>
      <w:tblGrid>
        <w:gridCol w:w="1929"/>
        <w:gridCol w:w="1911"/>
        <w:gridCol w:w="1904"/>
        <w:gridCol w:w="1918"/>
        <w:gridCol w:w="1908"/>
      </w:tblGrid>
      <w:tr w:rsidR="00E578E7" w:rsidRPr="00AC07F9" w:rsidTr="000546E9">
        <w:tc>
          <w:tcPr>
            <w:tcW w:w="1929" w:type="dxa"/>
            <w:vMerge w:val="restart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AC07F9"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3815" w:type="dxa"/>
            <w:gridSpan w:val="2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AC07F9">
              <w:rPr>
                <w:sz w:val="28"/>
                <w:szCs w:val="28"/>
              </w:rPr>
              <w:t>Кол-во призёров</w:t>
            </w:r>
          </w:p>
        </w:tc>
        <w:tc>
          <w:tcPr>
            <w:tcW w:w="3826" w:type="dxa"/>
            <w:gridSpan w:val="2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AC07F9">
              <w:rPr>
                <w:sz w:val="28"/>
                <w:szCs w:val="28"/>
              </w:rPr>
              <w:t>Кол-во победителей</w:t>
            </w:r>
          </w:p>
        </w:tc>
      </w:tr>
      <w:tr w:rsidR="00E578E7" w:rsidRPr="00AC07F9" w:rsidTr="000546E9">
        <w:tc>
          <w:tcPr>
            <w:tcW w:w="1929" w:type="dxa"/>
            <w:vMerge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AC07F9">
              <w:rPr>
                <w:sz w:val="28"/>
                <w:szCs w:val="28"/>
              </w:rPr>
              <w:t>чел.</w:t>
            </w:r>
          </w:p>
        </w:tc>
        <w:tc>
          <w:tcPr>
            <w:tcW w:w="1904" w:type="dxa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AC07F9">
              <w:rPr>
                <w:sz w:val="28"/>
                <w:szCs w:val="28"/>
              </w:rPr>
              <w:t>%</w:t>
            </w:r>
          </w:p>
        </w:tc>
        <w:tc>
          <w:tcPr>
            <w:tcW w:w="1918" w:type="dxa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AC07F9">
              <w:rPr>
                <w:sz w:val="28"/>
                <w:szCs w:val="28"/>
              </w:rPr>
              <w:t>чел.</w:t>
            </w:r>
          </w:p>
        </w:tc>
        <w:tc>
          <w:tcPr>
            <w:tcW w:w="1908" w:type="dxa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AC07F9">
              <w:rPr>
                <w:sz w:val="28"/>
                <w:szCs w:val="28"/>
              </w:rPr>
              <w:t>%</w:t>
            </w:r>
          </w:p>
        </w:tc>
      </w:tr>
      <w:tr w:rsidR="00E578E7" w:rsidRPr="00AC07F9" w:rsidTr="000546E9">
        <w:tc>
          <w:tcPr>
            <w:tcW w:w="1929" w:type="dxa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11" w:type="dxa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AC07F9">
              <w:rPr>
                <w:sz w:val="28"/>
                <w:szCs w:val="28"/>
              </w:rPr>
              <w:t>60</w:t>
            </w:r>
          </w:p>
        </w:tc>
        <w:tc>
          <w:tcPr>
            <w:tcW w:w="1918" w:type="dxa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AC07F9">
              <w:rPr>
                <w:sz w:val="28"/>
                <w:szCs w:val="28"/>
              </w:rPr>
              <w:t>21</w:t>
            </w:r>
          </w:p>
          <w:p w:rsidR="00E578E7" w:rsidRPr="00AC07F9" w:rsidRDefault="00E578E7" w:rsidP="000546E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</w:tc>
      </w:tr>
    </w:tbl>
    <w:p w:rsidR="00E578E7" w:rsidRPr="00AC07F9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578E7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</w:t>
      </w:r>
      <w:r w:rsidRPr="00AC0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духовно-нравственному воспитанию</w:t>
      </w: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также были на первом месте. В рамках реализации программы по духовно-нравственному воспитанию учащиеся школы, в течение всего учебного года, встречались и беседовали с настоятелем Часовни Сергия Радонежского Отцом Владимиром, посещали уроки нравственности и классные часы, православные и краеведческие экскурсии. </w:t>
      </w:r>
    </w:p>
    <w:p w:rsidR="00E578E7" w:rsidRPr="00AC07F9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Физкультурно-оздоровительная работа</w:t>
      </w: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реализуется через программу формирования экологической культуры, здорового и безопасного образа жизни, которая включает в себя мероприятия, направленные на улучшение здоровья и физического развития учащихся. Основными формами этой работы являлись: динамические паузы, физкультминутки в середине урока, подвижные игры на переменах, занятия в спортивных кружках. Так же, в рамках здоровьесберегающих мероприятий, учителем физической культуры проводились массовые спортивные мероприятия, спортивные праздники и вечера, «Дни здоровья».</w:t>
      </w:r>
    </w:p>
    <w:p w:rsidR="00E578E7" w:rsidRPr="00AC07F9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одним из важных вопросов в воспитательной работе классных руководителей 8-9 классов остается </w:t>
      </w:r>
      <w:r w:rsidRPr="00AC0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профориентационная работа</w:t>
      </w: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старшеклассниками. В рамках этого направления классными руководителями были проведены беседы, классные часы по профориентации. Но вместе с тем, анализ уровня воспитанности показал, что в этом году учащиеся не имеют </w:t>
      </w:r>
      <w:r w:rsidRPr="00AC07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устойчиво-негативного отношения к труду, что говорит о слаженной работе в профориентационном направлении.</w:t>
      </w:r>
    </w:p>
    <w:p w:rsidR="00E578E7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работу классные руководители проводят по повышению </w:t>
      </w:r>
      <w:r w:rsidRPr="00AC0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уровня культуры школьников. </w:t>
      </w: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ведется работа по правилам для учащихся, классные руководители проводят диагностику и оценку уровня воспитанности учащихся, доводят результаты до учеников, что способствует стремлению детей к образу модели выпускника школы, с качествами которого знакомы все ребята (в соответствии с их возрастом). </w:t>
      </w:r>
    </w:p>
    <w:p w:rsidR="00E578E7" w:rsidRPr="00AC07F9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</w:t>
      </w:r>
      <w:r w:rsidRPr="00AC0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риотическое воспитание</w:t>
      </w: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формирование и развитие личности, обладающей качествами гражданина – патриота Родины. Одна из целей патриотического воспитания - приобщение учащихся к системе духовно-нравственных и культурных ценностей, что и осуществляется через комплекс мероприятий.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особое место занимали мероприятия, посвященные Победе в Великой Отечественной войне: уроки Мужества, уроки Победы, уроки Памяти под девизом «Поклон тебе Великая, Салют тебе, Победа!» тимуровское движение, волонтёрское движение,  участие в митингах, акциях, экскурсионная деятельность многое другое.</w:t>
      </w:r>
    </w:p>
    <w:p w:rsidR="00E578E7" w:rsidRPr="00AC07F9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чтит свои традиции и прививает ученикам духовные ценности и патриотические чувства. Традиционно проходят общешкольные праздники «День Знаний», «День учителя», «Новый год», «День защитника Отечества»,  </w:t>
      </w: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«8 марта», «День Победы», «Последний звонок» и другие.</w:t>
      </w:r>
    </w:p>
    <w:p w:rsidR="00E578E7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школе всегда уделялось и уделяется большое внимание </w:t>
      </w:r>
      <w:r w:rsidRPr="00AC07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правовому воспитанию. </w:t>
      </w: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правового воспитания является формирование правовых компетентностей у школьников, повышение уровня их правовой культуры, готовности к выполнению социальных ролей гражданина. Проводимая систематическая работа по профилактике детского дорожно-транспортного травматизма организуется в тесном сотрудничестве с районным ГИБДД, управлением образования администрации района, культурно-просветительскими организациями. В течение всего года, классные руководители и воспитатели проводили инструктажи с учащимися и детьми дошкольной группы по безопасному поведению на улицах и дорогах села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8E7" w:rsidRPr="00AC07F9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работу с учащимися проводили учителя школы и педагоги </w:t>
      </w:r>
      <w:r w:rsidRPr="00AC0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стремились создать комфортные условия для формирования интеллектуального, физического, эстетического и духовно-нравственного развития школьников.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школе проводилась  внеурочная деятельность в 1 - 9 классах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Дополнительным образованием было охвачено  100 % учащихся школы. </w:t>
      </w:r>
    </w:p>
    <w:p w:rsidR="00E578E7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внеурочной деятельности и работы классных руководителей, учителей – предметников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можно увидеть, что все эти результаты говорят о том, что в целом по школе ведется целенаправленная работа по организации досуга учащихся. </w:t>
      </w:r>
    </w:p>
    <w:p w:rsidR="00E578E7" w:rsidRPr="00AC07F9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действует </w:t>
      </w:r>
      <w:r w:rsidRPr="00AC0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общественная организация «Мы – Белгородцы» имени Н.Ф.Ватутина,</w:t>
      </w:r>
      <w:r w:rsidRPr="00A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решает задачу «сделать школьную жизнь интересной и увлекательной». В школе с 2014 года возродилась работа волонтерских и тимуровских отрядов, которые помогают ветеранам, одиноким гражданам села, нуждающиеся в помощи. </w:t>
      </w:r>
    </w:p>
    <w:p w:rsidR="00E578E7" w:rsidRPr="00E578E7" w:rsidRDefault="00E578E7" w:rsidP="00E578E7">
      <w:pPr>
        <w:widowControl w:val="0"/>
        <w:suppressAutoHyphens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E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Качество подготовки обучающихся</w:t>
      </w:r>
    </w:p>
    <w:p w:rsidR="00E578E7" w:rsidRPr="00E578E7" w:rsidRDefault="00E578E7" w:rsidP="00E578E7">
      <w:pPr>
        <w:widowControl w:val="0"/>
        <w:suppressAutoHyphens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E7" w:rsidRPr="00E578E7" w:rsidRDefault="00E578E7" w:rsidP="00E578E7">
      <w:pPr>
        <w:widowControl w:val="0"/>
        <w:suppressAutoHyphens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E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Одним из главных критериев образовательной деятельности является качество обученности обучающихся. В МОУ «Васильевская основная общеобразовательная школа» в 2021-2022 учебном году реализовывались основные образовательные программы дошкольного, начального, основного общего образования, программы дополнительного образования.</w:t>
      </w:r>
    </w:p>
    <w:p w:rsidR="00E578E7" w:rsidRPr="00E578E7" w:rsidRDefault="00E578E7" w:rsidP="00E578E7">
      <w:pPr>
        <w:suppressAutoHyphens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образование обеспечивает</w:t>
      </w:r>
      <w:r w:rsidRPr="00E5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благоприятных условий для полноценного развития ребёнка, формирование основ базовой культуры личности, подготовку к жизни в современном обществе. Образовательная программа дошкольного образования разработана на основе примерной образовательной программы «От рождения до школы» Н.Е.Вераксы, Т.С.Комаровой, М.А.Васильевой.</w:t>
      </w:r>
    </w:p>
    <w:p w:rsidR="00E578E7" w:rsidRPr="00E578E7" w:rsidRDefault="00E578E7" w:rsidP="00E578E7">
      <w:pPr>
        <w:widowControl w:val="0"/>
        <w:suppressAutoHyphens/>
        <w:spacing w:after="0" w:line="240" w:lineRule="auto"/>
        <w:ind w:left="709" w:right="-85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Начальное общее образование обеспечивает </w:t>
      </w:r>
      <w:r w:rsidRPr="00E5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обучающихся, овладение ими чтением, письмом, счетом, основными умениями и навыками учебной деятельности, элементами самоконтроля учебных действий, культурой поведения и речи, основами личной гигиены и здорового образа </w:t>
      </w:r>
      <w:r w:rsidRPr="00E57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жизни. Содержание образования начальной школы реализуется посредством образовательной программы «Школа России». </w:t>
      </w:r>
    </w:p>
    <w:p w:rsidR="00E578E7" w:rsidRPr="00E578E7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общее образование</w:t>
      </w:r>
      <w:r w:rsidRPr="00E5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E5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беспечивает</w:t>
      </w:r>
      <w:r w:rsidRPr="00E5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школьниками общеобразовательных программ основного общего образования, условия становления и формирование личности обучающегося, его склонностей, интересов и способностей к социальному самоопределению. </w:t>
      </w:r>
    </w:p>
    <w:p w:rsidR="00E578E7" w:rsidRPr="00E578E7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имеет необходимое кадровое, методическое, материально-технологическое обеспечение, дает возможность развития творческого потенциала личности и удовлетворения образовательных запросов и познавательных интересов школьников, реализует главный принцип образования: приоритет развития личности учащегося.</w:t>
      </w:r>
    </w:p>
    <w:p w:rsidR="00E578E7" w:rsidRPr="00E578E7" w:rsidRDefault="00E578E7" w:rsidP="00E578E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Статистика показателей за 2019–2022 годы</w:t>
      </w:r>
    </w:p>
    <w:tbl>
      <w:tblPr>
        <w:tblW w:w="519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"/>
        <w:gridCol w:w="4022"/>
        <w:gridCol w:w="1472"/>
        <w:gridCol w:w="1431"/>
        <w:gridCol w:w="1352"/>
        <w:gridCol w:w="1362"/>
      </w:tblGrid>
      <w:tr w:rsidR="001652AE" w:rsidRPr="001652AE" w:rsidTr="00CA7BD1">
        <w:tc>
          <w:tcPr>
            <w:tcW w:w="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4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Параметры статистики</w:t>
            </w:r>
          </w:p>
        </w:tc>
        <w:tc>
          <w:tcPr>
            <w:tcW w:w="1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7E134E">
            <w:pPr>
              <w:ind w:left="137"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2019–2020</w:t>
            </w:r>
            <w:r w:rsidR="007E13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7E134E">
            <w:pPr>
              <w:ind w:left="88" w:righ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2020–2021</w:t>
            </w:r>
            <w:r w:rsidR="007E13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7E134E">
            <w:pPr>
              <w:ind w:left="88"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2021–2022</w:t>
            </w:r>
            <w:r w:rsidR="007E13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7E134E">
            <w:pPr>
              <w:ind w:left="60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На конец 2022 года</w:t>
            </w:r>
          </w:p>
        </w:tc>
      </w:tr>
      <w:tr w:rsidR="001652AE" w:rsidRPr="001652AE" w:rsidTr="00CA7BD1">
        <w:tc>
          <w:tcPr>
            <w:tcW w:w="2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CA7BD1" w:rsidRDefault="001652AE" w:rsidP="00CA7B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BD1">
              <w:rPr>
                <w:rFonts w:ascii="Times New Roman" w:hAnsi="Times New Roman" w:cs="Times New Roman"/>
                <w:sz w:val="28"/>
                <w:szCs w:val="28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47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CA7BD1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43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CA7BD1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5E4DDB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35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5E4DDB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37</w:t>
            </w:r>
          </w:p>
        </w:tc>
      </w:tr>
      <w:tr w:rsidR="001652AE" w:rsidRPr="001652AE" w:rsidTr="00CA7BD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CA7BD1" w:rsidRDefault="001652AE" w:rsidP="00CA7B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BD1">
              <w:rPr>
                <w:rFonts w:ascii="Times New Roman" w:hAnsi="Times New Roman" w:cs="Times New Roman"/>
                <w:sz w:val="28"/>
                <w:szCs w:val="28"/>
              </w:rPr>
              <w:t>— начальная школа</w:t>
            </w:r>
          </w:p>
        </w:tc>
        <w:tc>
          <w:tcPr>
            <w:tcW w:w="14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CA7BD1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14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CA7BD1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13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5E4DDB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  <w:tc>
          <w:tcPr>
            <w:tcW w:w="13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5E4DDB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1652AE" w:rsidRPr="001652AE" w:rsidTr="00CA7BD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CA7BD1">
            <w:pPr>
              <w:ind w:left="41"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 основная школа</w:t>
            </w:r>
          </w:p>
        </w:tc>
        <w:tc>
          <w:tcPr>
            <w:tcW w:w="1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CA7BD1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CA7BD1" w:rsidP="00CA7BD1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5E4DDB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5E4DDB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1652AE" w:rsidRPr="001652AE" w:rsidTr="00CA7BD1">
        <w:tc>
          <w:tcPr>
            <w:tcW w:w="2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5E4DDB" w:rsidRDefault="001652AE" w:rsidP="005E4D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E4DDB">
              <w:rPr>
                <w:rFonts w:ascii="Times New Roman" w:hAnsi="Times New Roman" w:cs="Times New Roman"/>
                <w:sz w:val="28"/>
                <w:szCs w:val="28"/>
              </w:rPr>
              <w:t>Количество учеников, оставленных на повторное обучение:</w:t>
            </w:r>
          </w:p>
        </w:tc>
        <w:tc>
          <w:tcPr>
            <w:tcW w:w="147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AE" w:rsidRPr="001652AE" w:rsidTr="00CA7BD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5E4DDB" w:rsidRDefault="001652AE" w:rsidP="005E4D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E4DDB">
              <w:rPr>
                <w:rFonts w:ascii="Times New Roman" w:hAnsi="Times New Roman" w:cs="Times New Roman"/>
                <w:sz w:val="28"/>
                <w:szCs w:val="28"/>
              </w:rPr>
              <w:t>— начальная школа</w:t>
            </w:r>
          </w:p>
        </w:tc>
        <w:tc>
          <w:tcPr>
            <w:tcW w:w="14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  <w:tc>
          <w:tcPr>
            <w:tcW w:w="14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  <w:tc>
          <w:tcPr>
            <w:tcW w:w="13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  <w:tc>
          <w:tcPr>
            <w:tcW w:w="13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</w:tr>
      <w:tr w:rsidR="001652AE" w:rsidRPr="001652AE" w:rsidTr="00CA7BD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5E4DDB" w:rsidRDefault="001652AE" w:rsidP="005E4D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E4DDB">
              <w:rPr>
                <w:rFonts w:ascii="Times New Roman" w:hAnsi="Times New Roman" w:cs="Times New Roman"/>
                <w:sz w:val="28"/>
                <w:szCs w:val="28"/>
              </w:rPr>
              <w:t>— основная школа</w:t>
            </w:r>
          </w:p>
        </w:tc>
        <w:tc>
          <w:tcPr>
            <w:tcW w:w="1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AE" w:rsidRPr="001652AE" w:rsidTr="00CA7BD1">
        <w:tc>
          <w:tcPr>
            <w:tcW w:w="2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CA7BD1" w:rsidRDefault="001652AE" w:rsidP="00CA7B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BD1">
              <w:rPr>
                <w:rFonts w:ascii="Times New Roman" w:hAnsi="Times New Roman" w:cs="Times New Roman"/>
                <w:sz w:val="28"/>
                <w:szCs w:val="28"/>
              </w:rPr>
              <w:t>Не получили аттестата:</w:t>
            </w:r>
          </w:p>
        </w:tc>
        <w:tc>
          <w:tcPr>
            <w:tcW w:w="147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AE" w:rsidRPr="001652AE" w:rsidTr="00CA7BD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CA7BD1" w:rsidRDefault="001652AE" w:rsidP="00CA7B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BD1">
              <w:rPr>
                <w:rFonts w:ascii="Times New Roman" w:hAnsi="Times New Roman" w:cs="Times New Roman"/>
                <w:sz w:val="28"/>
                <w:szCs w:val="28"/>
              </w:rPr>
              <w:t>— об основном общем образовании</w:t>
            </w:r>
          </w:p>
        </w:tc>
        <w:tc>
          <w:tcPr>
            <w:tcW w:w="14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  <w:tc>
          <w:tcPr>
            <w:tcW w:w="14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  <w:tc>
          <w:tcPr>
            <w:tcW w:w="13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  <w:tc>
          <w:tcPr>
            <w:tcW w:w="13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</w:tr>
      <w:tr w:rsidR="001652AE" w:rsidRPr="001652AE" w:rsidTr="00CA7BD1">
        <w:tc>
          <w:tcPr>
            <w:tcW w:w="2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0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CA7BD1" w:rsidRDefault="001652AE" w:rsidP="00CA7B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BD1">
              <w:rPr>
                <w:rFonts w:ascii="Times New Roman" w:hAnsi="Times New Roman" w:cs="Times New Roman"/>
                <w:sz w:val="28"/>
                <w:szCs w:val="28"/>
              </w:rPr>
              <w:t>Окончили школу с аттестатом с</w:t>
            </w:r>
          </w:p>
          <w:p w:rsidR="001652AE" w:rsidRPr="00CA7BD1" w:rsidRDefault="001652AE" w:rsidP="00CA7B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BD1">
              <w:rPr>
                <w:rFonts w:ascii="Times New Roman" w:hAnsi="Times New Roman" w:cs="Times New Roman"/>
                <w:sz w:val="28"/>
                <w:szCs w:val="28"/>
              </w:rPr>
              <w:t>отличием:</w:t>
            </w:r>
          </w:p>
        </w:tc>
        <w:tc>
          <w:tcPr>
            <w:tcW w:w="147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BD1" w:rsidRPr="001652AE" w:rsidTr="00CA7BD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BD1" w:rsidRPr="001652AE" w:rsidRDefault="00CA7BD1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BD1" w:rsidRPr="00CA7BD1" w:rsidRDefault="00CA7BD1" w:rsidP="00CA7B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A7BD1">
              <w:rPr>
                <w:rFonts w:ascii="Times New Roman" w:hAnsi="Times New Roman" w:cs="Times New Roman"/>
                <w:sz w:val="28"/>
                <w:szCs w:val="28"/>
              </w:rPr>
              <w:t>— в основной школе</w:t>
            </w:r>
          </w:p>
        </w:tc>
        <w:tc>
          <w:tcPr>
            <w:tcW w:w="14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BD1" w:rsidRPr="001652AE" w:rsidRDefault="00CA7BD1" w:rsidP="009D024E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  <w:tc>
          <w:tcPr>
            <w:tcW w:w="14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BD1" w:rsidRPr="001652AE" w:rsidRDefault="00CA7BD1" w:rsidP="009D024E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  <w:tc>
          <w:tcPr>
            <w:tcW w:w="13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BD1" w:rsidRPr="001652AE" w:rsidRDefault="00CA7BD1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BD1" w:rsidRPr="001652AE" w:rsidRDefault="00CA7BD1" w:rsidP="00FD47E7">
            <w:pPr>
              <w:ind w:left="567"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Cs/>
                <w:sz w:val="28"/>
                <w:szCs w:val="28"/>
              </w:rPr>
              <w:t>—</w:t>
            </w:r>
          </w:p>
        </w:tc>
      </w:tr>
    </w:tbl>
    <w:p w:rsidR="001652AE" w:rsidRPr="001652AE" w:rsidRDefault="001652AE" w:rsidP="00FD47E7">
      <w:pPr>
        <w:ind w:left="567" w:right="-85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1652AE" w:rsidRPr="001652AE" w:rsidRDefault="00CA7BD1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1652AE" w:rsidRPr="001652AE">
        <w:rPr>
          <w:rFonts w:ascii="Times New Roman" w:hAnsi="Times New Roman" w:cs="Times New Roman"/>
          <w:iCs/>
          <w:sz w:val="28"/>
          <w:szCs w:val="28"/>
        </w:rPr>
        <w:t xml:space="preserve"> 2022 году в Школе </w:t>
      </w:r>
      <w:r>
        <w:rPr>
          <w:rFonts w:ascii="Times New Roman" w:hAnsi="Times New Roman" w:cs="Times New Roman"/>
          <w:iCs/>
          <w:sz w:val="28"/>
          <w:szCs w:val="28"/>
        </w:rPr>
        <w:t>обучался 1 обучающийся с ОВЗ</w:t>
      </w:r>
      <w:r w:rsidR="001652AE" w:rsidRPr="001652AE">
        <w:rPr>
          <w:rFonts w:ascii="Times New Roman" w:hAnsi="Times New Roman" w:cs="Times New Roman"/>
          <w:iCs/>
          <w:sz w:val="28"/>
          <w:szCs w:val="28"/>
        </w:rPr>
        <w:t>.</w:t>
      </w:r>
    </w:p>
    <w:p w:rsidR="001652AE" w:rsidRPr="00F50875" w:rsidRDefault="001652AE" w:rsidP="00F50875">
      <w:pPr>
        <w:ind w:left="709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75">
        <w:rPr>
          <w:rFonts w:ascii="Times New Roman" w:hAnsi="Times New Roman" w:cs="Times New Roman"/>
          <w:b/>
          <w:sz w:val="28"/>
          <w:szCs w:val="28"/>
        </w:rPr>
        <w:t>Краткий анализ динамики результатов успеваемости и качества знаний</w:t>
      </w:r>
    </w:p>
    <w:p w:rsidR="001652AE" w:rsidRPr="00F50875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875">
        <w:rPr>
          <w:rFonts w:ascii="Times New Roman" w:hAnsi="Times New Roman" w:cs="Times New Roman"/>
          <w:sz w:val="28"/>
          <w:szCs w:val="28"/>
          <w:u w:val="single"/>
        </w:rPr>
        <w:t xml:space="preserve">      Результаты освоения учащимися программ начального общего образования по показателю «успеваемость» в 2022 году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1384"/>
        <w:gridCol w:w="1276"/>
        <w:gridCol w:w="886"/>
        <w:gridCol w:w="1382"/>
        <w:gridCol w:w="886"/>
        <w:gridCol w:w="1241"/>
        <w:gridCol w:w="886"/>
        <w:gridCol w:w="886"/>
      </w:tblGrid>
      <w:tr w:rsidR="00F50875" w:rsidTr="00F50875">
        <w:tc>
          <w:tcPr>
            <w:tcW w:w="1384" w:type="dxa"/>
            <w:vMerge w:val="restart"/>
          </w:tcPr>
          <w:p w:rsidR="00F50875" w:rsidRDefault="00F50875" w:rsidP="00F50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vMerge w:val="restart"/>
          </w:tcPr>
          <w:p w:rsidR="00F50875" w:rsidRDefault="00F50875" w:rsidP="00F50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них уч-ся</w:t>
            </w:r>
          </w:p>
        </w:tc>
        <w:tc>
          <w:tcPr>
            <w:tcW w:w="2268" w:type="dxa"/>
            <w:gridSpan w:val="2"/>
          </w:tcPr>
          <w:p w:rsidR="00F50875" w:rsidRDefault="00F50875" w:rsidP="00F50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Окончили год на отлично</w:t>
            </w:r>
          </w:p>
        </w:tc>
        <w:tc>
          <w:tcPr>
            <w:tcW w:w="2127" w:type="dxa"/>
            <w:gridSpan w:val="2"/>
          </w:tcPr>
          <w:p w:rsidR="00F50875" w:rsidRDefault="00F50875" w:rsidP="00F50875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Окончили год на «4» и «5»</w:t>
            </w:r>
          </w:p>
        </w:tc>
        <w:tc>
          <w:tcPr>
            <w:tcW w:w="1772" w:type="dxa"/>
            <w:gridSpan w:val="2"/>
          </w:tcPr>
          <w:p w:rsidR="00F50875" w:rsidRDefault="00F50875" w:rsidP="00F50875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успевают</w:t>
            </w:r>
          </w:p>
        </w:tc>
      </w:tr>
      <w:tr w:rsidR="00F50875" w:rsidTr="00F50875">
        <w:trPr>
          <w:trHeight w:val="617"/>
        </w:trPr>
        <w:tc>
          <w:tcPr>
            <w:tcW w:w="1384" w:type="dxa"/>
            <w:vMerge/>
          </w:tcPr>
          <w:p w:rsidR="00F50875" w:rsidRDefault="00F50875" w:rsidP="00F50875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50875" w:rsidRDefault="00F50875" w:rsidP="00F50875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F50875" w:rsidRDefault="00F50875" w:rsidP="00F50875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82" w:type="dxa"/>
          </w:tcPr>
          <w:p w:rsidR="00F50875" w:rsidRDefault="00F50875" w:rsidP="00F50875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6" w:type="dxa"/>
          </w:tcPr>
          <w:p w:rsidR="00F50875" w:rsidRDefault="00F50875" w:rsidP="00F50875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41" w:type="dxa"/>
          </w:tcPr>
          <w:p w:rsidR="00F50875" w:rsidRDefault="00F50875" w:rsidP="00F50875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6" w:type="dxa"/>
          </w:tcPr>
          <w:p w:rsidR="00F50875" w:rsidRDefault="00F50875" w:rsidP="00F50875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86" w:type="dxa"/>
          </w:tcPr>
          <w:p w:rsidR="00F50875" w:rsidRDefault="00F50875" w:rsidP="00F50875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50875" w:rsidTr="00F50875">
        <w:tc>
          <w:tcPr>
            <w:tcW w:w="1384" w:type="dxa"/>
          </w:tcPr>
          <w:p w:rsidR="00F50875" w:rsidRDefault="00F50875" w:rsidP="00F50875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50875" w:rsidRDefault="003B4DBD" w:rsidP="00F50875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" w:type="dxa"/>
          </w:tcPr>
          <w:p w:rsidR="00F50875" w:rsidRDefault="003B4DBD" w:rsidP="003B4DBD">
            <w:pPr>
              <w:ind w:left="-250"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F50875" w:rsidRDefault="003B4DBD" w:rsidP="003B4DBD">
            <w:pPr>
              <w:ind w:left="-250"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6" w:type="dxa"/>
          </w:tcPr>
          <w:p w:rsidR="00F50875" w:rsidRDefault="003B4DBD" w:rsidP="003B4DBD">
            <w:pPr>
              <w:ind w:left="-250"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F50875" w:rsidRDefault="003B4DBD" w:rsidP="003B4DBD">
            <w:pPr>
              <w:ind w:left="-250"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6" w:type="dxa"/>
          </w:tcPr>
          <w:p w:rsidR="00F50875" w:rsidRDefault="003B4DBD" w:rsidP="003B4DBD">
            <w:pPr>
              <w:ind w:left="-393"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3B4DBD" w:rsidP="003B4DBD">
            <w:pPr>
              <w:ind w:left="-393"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875" w:rsidTr="00F50875">
        <w:tc>
          <w:tcPr>
            <w:tcW w:w="1384" w:type="dxa"/>
          </w:tcPr>
          <w:p w:rsidR="00F50875" w:rsidRDefault="00F50875" w:rsidP="00F50875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50875" w:rsidRDefault="003B4DBD" w:rsidP="00F50875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6" w:type="dxa"/>
          </w:tcPr>
          <w:p w:rsidR="00F50875" w:rsidRDefault="00BF6E19" w:rsidP="003B4DBD">
            <w:pPr>
              <w:ind w:left="-250"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F50875" w:rsidRDefault="00BF6E19" w:rsidP="003B4DBD">
            <w:pPr>
              <w:ind w:left="-250"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6" w:type="dxa"/>
          </w:tcPr>
          <w:p w:rsidR="00F50875" w:rsidRDefault="00BF6E19" w:rsidP="003B4DBD">
            <w:pPr>
              <w:ind w:left="-250"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F50875" w:rsidRDefault="00BF6E19" w:rsidP="003B4DBD">
            <w:pPr>
              <w:ind w:left="-250"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86" w:type="dxa"/>
          </w:tcPr>
          <w:p w:rsidR="00F50875" w:rsidRDefault="003B4DBD" w:rsidP="003B4DBD">
            <w:pPr>
              <w:ind w:left="-393"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3B4DBD" w:rsidP="003B4DBD">
            <w:pPr>
              <w:ind w:left="-393"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875" w:rsidTr="00F50875">
        <w:tc>
          <w:tcPr>
            <w:tcW w:w="1384" w:type="dxa"/>
          </w:tcPr>
          <w:p w:rsidR="00F50875" w:rsidRDefault="00F50875" w:rsidP="00F50875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50875" w:rsidRDefault="009D024E" w:rsidP="00F50875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" w:type="dxa"/>
          </w:tcPr>
          <w:p w:rsidR="00F50875" w:rsidRDefault="00BF6E19" w:rsidP="003B4DBD">
            <w:pPr>
              <w:ind w:left="-250"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F50875" w:rsidRDefault="00BF6E19" w:rsidP="003B4DBD">
            <w:pPr>
              <w:ind w:left="-250"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BF6E19" w:rsidP="003B4DBD">
            <w:pPr>
              <w:ind w:left="-250"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F50875" w:rsidRDefault="00BF6E19" w:rsidP="003B4DBD">
            <w:pPr>
              <w:ind w:left="-250"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6" w:type="dxa"/>
          </w:tcPr>
          <w:p w:rsidR="00F50875" w:rsidRDefault="003B4DBD" w:rsidP="003B4DBD">
            <w:pPr>
              <w:ind w:left="-393"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3B4DBD" w:rsidP="003B4DBD">
            <w:pPr>
              <w:ind w:left="-393"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50875" w:rsidRDefault="00F50875" w:rsidP="00F50875">
      <w:pPr>
        <w:ind w:left="709"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 xml:space="preserve">Если сравнить результаты освоения обучающимися программ начального общего образования по показателю «успеваемость» в 2022 году с результатами освоения учащимися программ начального общего образования по показателю «успеваемость» в 2021 году, то можно отметить, что процент учащихся, окончивших </w:t>
      </w:r>
      <w:r w:rsidR="00BF6E19">
        <w:rPr>
          <w:rFonts w:ascii="Times New Roman" w:hAnsi="Times New Roman" w:cs="Times New Roman"/>
          <w:iCs/>
          <w:sz w:val="28"/>
          <w:szCs w:val="28"/>
        </w:rPr>
        <w:t xml:space="preserve">на «отлично» и </w:t>
      </w:r>
      <w:r w:rsidRPr="001652AE">
        <w:rPr>
          <w:rFonts w:ascii="Times New Roman" w:hAnsi="Times New Roman" w:cs="Times New Roman"/>
          <w:iCs/>
          <w:sz w:val="28"/>
          <w:szCs w:val="28"/>
        </w:rPr>
        <w:t>на «4» и «5», вырос на 2,</w:t>
      </w:r>
      <w:r w:rsidR="00BF6E19">
        <w:rPr>
          <w:rFonts w:ascii="Times New Roman" w:hAnsi="Times New Roman" w:cs="Times New Roman"/>
          <w:iCs/>
          <w:sz w:val="28"/>
          <w:szCs w:val="28"/>
        </w:rPr>
        <w:t>4</w:t>
      </w:r>
      <w:r w:rsidRPr="001652AE">
        <w:rPr>
          <w:rFonts w:ascii="Times New Roman" w:hAnsi="Times New Roman" w:cs="Times New Roman"/>
          <w:iCs/>
          <w:sz w:val="28"/>
          <w:szCs w:val="28"/>
        </w:rPr>
        <w:t> процента (в 2021 был 50,</w:t>
      </w:r>
      <w:r w:rsidR="00BF6E19">
        <w:rPr>
          <w:rFonts w:ascii="Times New Roman" w:hAnsi="Times New Roman" w:cs="Times New Roman"/>
          <w:iCs/>
          <w:sz w:val="28"/>
          <w:szCs w:val="28"/>
        </w:rPr>
        <w:t>6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%), </w:t>
      </w:r>
      <w:r w:rsidR="00BF6E19">
        <w:rPr>
          <w:rFonts w:ascii="Times New Roman" w:hAnsi="Times New Roman" w:cs="Times New Roman"/>
          <w:iCs/>
          <w:sz w:val="28"/>
          <w:szCs w:val="28"/>
        </w:rPr>
        <w:t>в 2022 году 53%.</w:t>
      </w:r>
    </w:p>
    <w:p w:rsidR="001652AE" w:rsidRPr="00F50875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875">
        <w:rPr>
          <w:rFonts w:ascii="Times New Roman" w:hAnsi="Times New Roman" w:cs="Times New Roman"/>
          <w:sz w:val="28"/>
          <w:szCs w:val="28"/>
          <w:u w:val="single"/>
        </w:rPr>
        <w:t>Результаты освоения учащимися программ основного общего образования по показателю «успеваемость» в 2022 году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1384"/>
        <w:gridCol w:w="1276"/>
        <w:gridCol w:w="886"/>
        <w:gridCol w:w="1382"/>
        <w:gridCol w:w="886"/>
        <w:gridCol w:w="1241"/>
        <w:gridCol w:w="886"/>
        <w:gridCol w:w="886"/>
      </w:tblGrid>
      <w:tr w:rsidR="00F50875" w:rsidTr="009D024E">
        <w:tc>
          <w:tcPr>
            <w:tcW w:w="1384" w:type="dxa"/>
            <w:vMerge w:val="restart"/>
          </w:tcPr>
          <w:p w:rsidR="00F50875" w:rsidRDefault="00F50875" w:rsidP="009D0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vMerge w:val="restart"/>
          </w:tcPr>
          <w:p w:rsidR="00F50875" w:rsidRDefault="00F50875" w:rsidP="009D0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них уч-ся</w:t>
            </w:r>
          </w:p>
        </w:tc>
        <w:tc>
          <w:tcPr>
            <w:tcW w:w="2268" w:type="dxa"/>
            <w:gridSpan w:val="2"/>
          </w:tcPr>
          <w:p w:rsidR="00F50875" w:rsidRDefault="00F50875" w:rsidP="009D0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Окончили год на отлично</w:t>
            </w:r>
          </w:p>
        </w:tc>
        <w:tc>
          <w:tcPr>
            <w:tcW w:w="2127" w:type="dxa"/>
            <w:gridSpan w:val="2"/>
          </w:tcPr>
          <w:p w:rsidR="00F50875" w:rsidRDefault="00F50875" w:rsidP="009D024E">
            <w:pPr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Окончили год на «4» и «5»</w:t>
            </w:r>
          </w:p>
        </w:tc>
        <w:tc>
          <w:tcPr>
            <w:tcW w:w="1772" w:type="dxa"/>
            <w:gridSpan w:val="2"/>
          </w:tcPr>
          <w:p w:rsidR="00F50875" w:rsidRDefault="00F50875" w:rsidP="009D024E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успевают</w:t>
            </w:r>
          </w:p>
        </w:tc>
      </w:tr>
      <w:tr w:rsidR="00F50875" w:rsidTr="009D024E">
        <w:trPr>
          <w:trHeight w:val="617"/>
        </w:trPr>
        <w:tc>
          <w:tcPr>
            <w:tcW w:w="1384" w:type="dxa"/>
            <w:vMerge/>
          </w:tcPr>
          <w:p w:rsidR="00F50875" w:rsidRDefault="00F50875" w:rsidP="009D024E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50875" w:rsidRDefault="00F50875" w:rsidP="009D024E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F50875" w:rsidRDefault="00F50875" w:rsidP="009D024E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82" w:type="dxa"/>
          </w:tcPr>
          <w:p w:rsidR="00F50875" w:rsidRDefault="00F50875" w:rsidP="009D024E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6" w:type="dxa"/>
          </w:tcPr>
          <w:p w:rsidR="00F50875" w:rsidRDefault="00F50875" w:rsidP="009D024E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41" w:type="dxa"/>
          </w:tcPr>
          <w:p w:rsidR="00F50875" w:rsidRDefault="00F50875" w:rsidP="009D024E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6" w:type="dxa"/>
          </w:tcPr>
          <w:p w:rsidR="00F50875" w:rsidRDefault="00F50875" w:rsidP="009D024E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86" w:type="dxa"/>
          </w:tcPr>
          <w:p w:rsidR="00F50875" w:rsidRDefault="00F50875" w:rsidP="009D024E">
            <w:pPr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50875" w:rsidTr="009D024E">
        <w:tc>
          <w:tcPr>
            <w:tcW w:w="1384" w:type="dxa"/>
          </w:tcPr>
          <w:p w:rsidR="00F50875" w:rsidRDefault="00F50875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875" w:rsidTr="009D024E">
        <w:tc>
          <w:tcPr>
            <w:tcW w:w="1384" w:type="dxa"/>
          </w:tcPr>
          <w:p w:rsidR="00F50875" w:rsidRDefault="00F50875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875" w:rsidTr="009D024E">
        <w:tc>
          <w:tcPr>
            <w:tcW w:w="1384" w:type="dxa"/>
          </w:tcPr>
          <w:p w:rsidR="00F50875" w:rsidRDefault="00F50875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875" w:rsidTr="009D024E">
        <w:tc>
          <w:tcPr>
            <w:tcW w:w="1384" w:type="dxa"/>
          </w:tcPr>
          <w:p w:rsidR="00F50875" w:rsidRDefault="00F50875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875" w:rsidTr="009D024E">
        <w:tc>
          <w:tcPr>
            <w:tcW w:w="1384" w:type="dxa"/>
          </w:tcPr>
          <w:p w:rsidR="00F50875" w:rsidRDefault="00F50875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6" w:type="dxa"/>
          </w:tcPr>
          <w:p w:rsidR="00F50875" w:rsidRDefault="00CC400B" w:rsidP="00F5087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50875" w:rsidRDefault="00F50875" w:rsidP="00F50875">
      <w:pPr>
        <w:ind w:left="709"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 xml:space="preserve">Если сравнить результаты освоения обучающимися программ основного общего образования по показателю «успеваемость» в 2022 году с результатами освоения учащимися программ основного общего образования </w:t>
      </w:r>
      <w:r w:rsidRPr="001652A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 показателю «успеваемость» в 2021 году, то можно отметить, что процент учащихся, окончивших </w:t>
      </w:r>
      <w:r w:rsidR="00CC400B">
        <w:rPr>
          <w:rFonts w:ascii="Times New Roman" w:hAnsi="Times New Roman" w:cs="Times New Roman"/>
          <w:iCs/>
          <w:sz w:val="28"/>
          <w:szCs w:val="28"/>
        </w:rPr>
        <w:t xml:space="preserve">на «отлично» и 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на «4» и «5», </w:t>
      </w:r>
      <w:r w:rsidR="00CC400B">
        <w:rPr>
          <w:rFonts w:ascii="Times New Roman" w:hAnsi="Times New Roman" w:cs="Times New Roman"/>
          <w:iCs/>
          <w:sz w:val="28"/>
          <w:szCs w:val="28"/>
        </w:rPr>
        <w:t xml:space="preserve">повысился </w:t>
      </w:r>
      <w:r w:rsidRPr="001652AE">
        <w:rPr>
          <w:rFonts w:ascii="Times New Roman" w:hAnsi="Times New Roman" w:cs="Times New Roman"/>
          <w:iCs/>
          <w:sz w:val="28"/>
          <w:szCs w:val="28"/>
        </w:rPr>
        <w:t>на </w:t>
      </w:r>
      <w:r w:rsidR="00CC400B">
        <w:rPr>
          <w:rFonts w:ascii="Times New Roman" w:hAnsi="Times New Roman" w:cs="Times New Roman"/>
          <w:iCs/>
          <w:sz w:val="28"/>
          <w:szCs w:val="28"/>
        </w:rPr>
        <w:t>3,5%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 (в 2021 был </w:t>
      </w:r>
      <w:r w:rsidR="00CC400B">
        <w:rPr>
          <w:rFonts w:ascii="Times New Roman" w:hAnsi="Times New Roman" w:cs="Times New Roman"/>
          <w:iCs/>
          <w:sz w:val="28"/>
          <w:szCs w:val="28"/>
        </w:rPr>
        <w:t>58,5</w:t>
      </w:r>
      <w:r w:rsidRPr="001652AE">
        <w:rPr>
          <w:rFonts w:ascii="Times New Roman" w:hAnsi="Times New Roman" w:cs="Times New Roman"/>
          <w:iCs/>
          <w:sz w:val="28"/>
          <w:szCs w:val="28"/>
        </w:rPr>
        <w:t>%), в 202</w:t>
      </w:r>
      <w:r w:rsidR="00CC400B">
        <w:rPr>
          <w:rFonts w:ascii="Times New Roman" w:hAnsi="Times New Roman" w:cs="Times New Roman"/>
          <w:iCs/>
          <w:sz w:val="28"/>
          <w:szCs w:val="28"/>
        </w:rPr>
        <w:t>2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 — </w:t>
      </w:r>
      <w:r w:rsidR="00CC400B">
        <w:rPr>
          <w:rFonts w:ascii="Times New Roman" w:hAnsi="Times New Roman" w:cs="Times New Roman"/>
          <w:iCs/>
          <w:sz w:val="28"/>
          <w:szCs w:val="28"/>
        </w:rPr>
        <w:t>62</w:t>
      </w:r>
      <w:r w:rsidRPr="001652AE">
        <w:rPr>
          <w:rFonts w:ascii="Times New Roman" w:hAnsi="Times New Roman" w:cs="Times New Roman"/>
          <w:iCs/>
          <w:sz w:val="28"/>
          <w:szCs w:val="28"/>
        </w:rPr>
        <w:t>%.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В 2022 году ВПР проводили в два этапа: в марте – в 4 классе, в сентябре и октябре – в 5-9-х классах. В компьютерной форме проводили ВПР в 6-х классах по предметам «История» и «Биология», в 7–9-х – по предметам «История», «Биология», «География».</w:t>
      </w:r>
    </w:p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 xml:space="preserve"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</w:t>
      </w:r>
    </w:p>
    <w:p w:rsidR="00A8035A" w:rsidRPr="00A8035A" w:rsidRDefault="00A8035A" w:rsidP="00A8035A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во Всероссийских проверочных работах по русскому языку, математике, окружающему миру участвовало </w:t>
      </w:r>
      <w:r w:rsidR="005B60D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(100%) обучающихся 4 класса. Успешность выполнения проверочной работы по математике составила 100%, качество </w:t>
      </w:r>
      <w:r w:rsidR="005B60D7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Успешность выполнения проверочной работы по русскому языку – 100%, качество знаний </w:t>
      </w:r>
      <w:r w:rsidR="005B60D7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Успешность выполнения ВПР по окружающему миру 100%, качество знаний </w:t>
      </w:r>
      <w:r w:rsidR="005B60D7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>% .</w:t>
      </w:r>
    </w:p>
    <w:p w:rsidR="00A8035A" w:rsidRPr="00A8035A" w:rsidRDefault="00A8035A" w:rsidP="00A8035A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35A" w:rsidRPr="00A8035A" w:rsidRDefault="00A8035A" w:rsidP="00A8035A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Всероссийских проверочных работ, обучающихся 4 класса </w:t>
      </w:r>
    </w:p>
    <w:p w:rsidR="00A8035A" w:rsidRPr="00A8035A" w:rsidRDefault="00A8035A" w:rsidP="00A8035A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9570" w:type="dxa"/>
        <w:tblInd w:w="959" w:type="dxa"/>
        <w:tblLook w:val="04A0" w:firstRow="1" w:lastRow="0" w:firstColumn="1" w:lastColumn="0" w:noHBand="0" w:noVBand="1"/>
      </w:tblPr>
      <w:tblGrid>
        <w:gridCol w:w="1752"/>
        <w:gridCol w:w="1556"/>
        <w:gridCol w:w="1557"/>
        <w:gridCol w:w="1557"/>
        <w:gridCol w:w="1557"/>
        <w:gridCol w:w="1591"/>
      </w:tblGrid>
      <w:tr w:rsidR="00A8035A" w:rsidRPr="00A8035A" w:rsidTr="005B60D7">
        <w:tc>
          <w:tcPr>
            <w:tcW w:w="1752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Предмет</w:t>
            </w:r>
          </w:p>
        </w:tc>
        <w:tc>
          <w:tcPr>
            <w:tcW w:w="1556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«2»</w:t>
            </w:r>
          </w:p>
        </w:tc>
        <w:tc>
          <w:tcPr>
            <w:tcW w:w="1557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«3»</w:t>
            </w:r>
          </w:p>
        </w:tc>
        <w:tc>
          <w:tcPr>
            <w:tcW w:w="1557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«4»</w:t>
            </w:r>
          </w:p>
        </w:tc>
        <w:tc>
          <w:tcPr>
            <w:tcW w:w="1557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«5»</w:t>
            </w:r>
          </w:p>
        </w:tc>
        <w:tc>
          <w:tcPr>
            <w:tcW w:w="1591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Качество знаний</w:t>
            </w:r>
          </w:p>
        </w:tc>
      </w:tr>
      <w:tr w:rsidR="00A8035A" w:rsidRPr="00A8035A" w:rsidTr="005B60D7">
        <w:tc>
          <w:tcPr>
            <w:tcW w:w="1752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56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A8035A" w:rsidRPr="00A8035A" w:rsidRDefault="005B60D7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A8035A" w:rsidRPr="00A8035A" w:rsidRDefault="005B60D7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8035A" w:rsidRPr="00A8035A" w:rsidTr="005B60D7">
        <w:tc>
          <w:tcPr>
            <w:tcW w:w="1752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6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A8035A" w:rsidRPr="00A8035A" w:rsidRDefault="005B60D7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A8035A" w:rsidRPr="00A8035A" w:rsidRDefault="005B60D7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8035A" w:rsidRPr="00A8035A" w:rsidTr="005B60D7">
        <w:tc>
          <w:tcPr>
            <w:tcW w:w="1752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556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A8035A" w:rsidRPr="00A8035A" w:rsidRDefault="005B60D7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A8035A" w:rsidRPr="00A8035A" w:rsidRDefault="00A8035A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91" w:type="dxa"/>
          </w:tcPr>
          <w:p w:rsidR="00A8035A" w:rsidRPr="00A8035A" w:rsidRDefault="005B60D7" w:rsidP="00A8035A">
            <w:pPr>
              <w:widowControl w:val="0"/>
              <w:autoSpaceDE w:val="0"/>
              <w:autoSpaceDN w:val="0"/>
              <w:adjustRightInd w:val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:rsidR="005B60D7" w:rsidRDefault="005B60D7" w:rsidP="005B60D7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0D7" w:rsidRPr="00A8035A" w:rsidRDefault="005B60D7" w:rsidP="005B60D7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Pr="00CC1B9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во Всероссийских проверочных работах по русскому языку, математике биологии и истории участвовало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(100%) обучающихся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класса. Успешность выполнения проверочной работы по математике составила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качество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Успешность выполнения проверочной работы по русскому языку – 100%, качество знаний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Успешность выполнения ВПР по биологии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качество знаний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и по истории успешность выполнения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качество знаний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</w:p>
    <w:p w:rsidR="005B60D7" w:rsidRPr="00A8035A" w:rsidRDefault="005B60D7" w:rsidP="005B60D7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0D7" w:rsidRPr="00A8035A" w:rsidRDefault="005B60D7" w:rsidP="005B60D7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Всероссийских проверочных работ,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80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</w:t>
      </w:r>
    </w:p>
    <w:p w:rsidR="005B60D7" w:rsidRPr="00A8035A" w:rsidRDefault="005B60D7" w:rsidP="005B60D7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9570" w:type="dxa"/>
        <w:tblInd w:w="817" w:type="dxa"/>
        <w:tblLook w:val="04A0" w:firstRow="1" w:lastRow="0" w:firstColumn="1" w:lastColumn="0" w:noHBand="0" w:noVBand="1"/>
      </w:tblPr>
      <w:tblGrid>
        <w:gridCol w:w="1611"/>
        <w:gridCol w:w="1588"/>
        <w:gridCol w:w="1589"/>
        <w:gridCol w:w="1589"/>
        <w:gridCol w:w="1589"/>
        <w:gridCol w:w="1604"/>
      </w:tblGrid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Предмет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«2»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«3»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«4»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«5»</w:t>
            </w:r>
          </w:p>
        </w:tc>
        <w:tc>
          <w:tcPr>
            <w:tcW w:w="1604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Качество знаний</w:t>
            </w:r>
          </w:p>
        </w:tc>
      </w:tr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5B60D7" w:rsidRDefault="005B60D7" w:rsidP="005B60D7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5B60D7" w:rsidRPr="00A8035A" w:rsidRDefault="005B60D7" w:rsidP="005B60D7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Pr="00CC1B9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во Всероссийских проверочных работах по русскому языку, математике биологии и истории участвовало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(100%) обучающихся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класса. Успешность выполнения проверочной работы по математике составила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качество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Успешность выполнения проверочной работы по русскому языку – 100%, качество знаний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Успешность выполнения ВПР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географии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качество знаний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и по истории успешность выполнения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%, качество знаний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</w:p>
    <w:p w:rsidR="005B60D7" w:rsidRPr="00A8035A" w:rsidRDefault="005B60D7" w:rsidP="005B60D7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0D7" w:rsidRPr="00E578E7" w:rsidRDefault="005B60D7" w:rsidP="005B60D7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Всероссийских проверочных работ, обучающихся 6 класса </w:t>
      </w:r>
    </w:p>
    <w:p w:rsidR="005B60D7" w:rsidRPr="00A8035A" w:rsidRDefault="005B60D7" w:rsidP="005B60D7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9570" w:type="dxa"/>
        <w:tblInd w:w="817" w:type="dxa"/>
        <w:tblLook w:val="04A0" w:firstRow="1" w:lastRow="0" w:firstColumn="1" w:lastColumn="0" w:noHBand="0" w:noVBand="1"/>
      </w:tblPr>
      <w:tblGrid>
        <w:gridCol w:w="1611"/>
        <w:gridCol w:w="1588"/>
        <w:gridCol w:w="1589"/>
        <w:gridCol w:w="1589"/>
        <w:gridCol w:w="1589"/>
        <w:gridCol w:w="1604"/>
      </w:tblGrid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Предмет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«2»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«3»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«4»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«5»</w:t>
            </w:r>
          </w:p>
        </w:tc>
        <w:tc>
          <w:tcPr>
            <w:tcW w:w="1604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Качество знаний</w:t>
            </w:r>
          </w:p>
        </w:tc>
      </w:tr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B60D7" w:rsidRPr="00A8035A" w:rsidTr="005F359E">
        <w:tc>
          <w:tcPr>
            <w:tcW w:w="1611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588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5B60D7" w:rsidRPr="00A8035A" w:rsidRDefault="005B60D7" w:rsidP="005F359E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A8035A" w:rsidRPr="00A8035A" w:rsidRDefault="00A8035A" w:rsidP="00A8035A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60D7" w:rsidRDefault="005B60D7" w:rsidP="00A8035A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359E" w:rsidRPr="00A8035A" w:rsidRDefault="00A8035A" w:rsidP="005F359E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</w:t>
      </w:r>
      <w:r w:rsidRPr="00CC1B9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во Всероссийских проверочных работах по русскому языку, математике биологии и истории участвовало 6 (100%) обучающихся </w:t>
      </w:r>
      <w:r w:rsidR="005B60D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класса. Успешность выполнения проверочной работы по математике составила 83%, качество 33%. Успешность выполнения проверочной работы по русскому языку – 100%, качество знаний 33%. Успешность выполнения ВПР по биологии 83%, качество знаний 339% и по истории успешность выполнения 83%, качество знаний 33%.</w:t>
      </w:r>
      <w:r w:rsidR="005F3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F359E"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>по иностранному языку успешность выполнения 100%, качество знаний 33%.</w:t>
      </w:r>
    </w:p>
    <w:p w:rsidR="00A8035A" w:rsidRPr="00A8035A" w:rsidRDefault="00A8035A" w:rsidP="00A8035A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035A" w:rsidRPr="00A8035A" w:rsidRDefault="00A8035A" w:rsidP="00A8035A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Всероссийских проверочных работ, обучающихся </w:t>
      </w:r>
      <w:r w:rsidR="005B6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80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</w:t>
      </w:r>
    </w:p>
    <w:p w:rsidR="00A8035A" w:rsidRPr="00A8035A" w:rsidRDefault="00A8035A" w:rsidP="00A8035A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9570" w:type="dxa"/>
        <w:tblInd w:w="817" w:type="dxa"/>
        <w:tblLook w:val="04A0" w:firstRow="1" w:lastRow="0" w:firstColumn="1" w:lastColumn="0" w:noHBand="0" w:noVBand="1"/>
      </w:tblPr>
      <w:tblGrid>
        <w:gridCol w:w="1742"/>
        <w:gridCol w:w="1558"/>
        <w:gridCol w:w="1559"/>
        <w:gridCol w:w="1559"/>
        <w:gridCol w:w="1559"/>
        <w:gridCol w:w="1593"/>
      </w:tblGrid>
      <w:tr w:rsidR="00A8035A" w:rsidRPr="00A8035A" w:rsidTr="005F359E">
        <w:tc>
          <w:tcPr>
            <w:tcW w:w="1742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Предмет</w:t>
            </w:r>
          </w:p>
        </w:tc>
        <w:tc>
          <w:tcPr>
            <w:tcW w:w="1558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«4»</w:t>
            </w:r>
          </w:p>
        </w:tc>
        <w:tc>
          <w:tcPr>
            <w:tcW w:w="155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«5»</w:t>
            </w:r>
          </w:p>
        </w:tc>
        <w:tc>
          <w:tcPr>
            <w:tcW w:w="1593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Качество знаний</w:t>
            </w:r>
          </w:p>
        </w:tc>
      </w:tr>
      <w:tr w:rsidR="00A8035A" w:rsidRPr="00A8035A" w:rsidTr="005F359E">
        <w:tc>
          <w:tcPr>
            <w:tcW w:w="1742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58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33</w:t>
            </w:r>
          </w:p>
        </w:tc>
      </w:tr>
      <w:tr w:rsidR="00A8035A" w:rsidRPr="00A8035A" w:rsidTr="005F359E">
        <w:tc>
          <w:tcPr>
            <w:tcW w:w="1742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8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33</w:t>
            </w:r>
          </w:p>
        </w:tc>
      </w:tr>
      <w:tr w:rsidR="00A8035A" w:rsidRPr="00A8035A" w:rsidTr="005F359E">
        <w:tc>
          <w:tcPr>
            <w:tcW w:w="1742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558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33</w:t>
            </w:r>
          </w:p>
        </w:tc>
      </w:tr>
      <w:tr w:rsidR="00A8035A" w:rsidRPr="00A8035A" w:rsidTr="005F359E">
        <w:tc>
          <w:tcPr>
            <w:tcW w:w="1742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558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85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33</w:t>
            </w:r>
          </w:p>
        </w:tc>
      </w:tr>
      <w:tr w:rsidR="005F359E" w:rsidRPr="00A8035A" w:rsidTr="005F359E">
        <w:tc>
          <w:tcPr>
            <w:tcW w:w="1742" w:type="dxa"/>
          </w:tcPr>
          <w:p w:rsidR="005F359E" w:rsidRPr="00A8035A" w:rsidRDefault="005F359E" w:rsidP="00CC1B94">
            <w:pPr>
              <w:widowControl w:val="0"/>
              <w:autoSpaceDE w:val="0"/>
              <w:autoSpaceDN w:val="0"/>
              <w:adjustRightInd w:val="0"/>
              <w:ind w:left="34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58" w:type="dxa"/>
          </w:tcPr>
          <w:p w:rsidR="005F359E" w:rsidRPr="00A8035A" w:rsidRDefault="005F359E" w:rsidP="005F359E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359E" w:rsidRPr="00A8035A" w:rsidRDefault="005F359E" w:rsidP="005F359E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F359E" w:rsidRPr="00A8035A" w:rsidRDefault="005F359E" w:rsidP="005F359E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359E" w:rsidRPr="00A8035A" w:rsidRDefault="005F359E" w:rsidP="005F359E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5F359E" w:rsidRPr="00A8035A" w:rsidRDefault="005F359E" w:rsidP="005F359E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33</w:t>
            </w:r>
          </w:p>
        </w:tc>
      </w:tr>
    </w:tbl>
    <w:p w:rsidR="00CC1B94" w:rsidRDefault="00A8035A" w:rsidP="00A8035A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A8035A" w:rsidRPr="00A8035A" w:rsidRDefault="00A8035A" w:rsidP="00A8035A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</w:t>
      </w:r>
      <w:r w:rsidR="00CC1B9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во Всероссийских проверочных работах по русскому языку, математике</w:t>
      </w:r>
      <w:r w:rsidR="00CC1B9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биологии, истории, обществознанию, географии, физике, иностранному языку участвовало 3 (100%) обучающихся </w:t>
      </w:r>
      <w:r w:rsidR="005B60D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класса. Успешность выполнения проверочной работы по математике составила 100%, качество 67%. Успешность выполнения проверочной работы по русскому языку – 100%, качество знаний 33%. Успешность выполнения ВПР по </w:t>
      </w: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биологии 100%, качество знаний 67 , по истории успешность выполнения 100%, качество знаний 67%. </w:t>
      </w:r>
    </w:p>
    <w:p w:rsidR="00A8035A" w:rsidRPr="00A8035A" w:rsidRDefault="00A8035A" w:rsidP="00A8035A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35A" w:rsidRPr="00A8035A" w:rsidRDefault="00A8035A" w:rsidP="00A8035A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Всероссийских проверочных работ, обучающихся </w:t>
      </w:r>
      <w:r w:rsidR="005B6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80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</w:t>
      </w:r>
    </w:p>
    <w:p w:rsidR="00A8035A" w:rsidRPr="00A8035A" w:rsidRDefault="00A8035A" w:rsidP="00A8035A">
      <w:pPr>
        <w:widowControl w:val="0"/>
        <w:autoSpaceDE w:val="0"/>
        <w:autoSpaceDN w:val="0"/>
        <w:adjustRightInd w:val="0"/>
        <w:spacing w:after="0" w:line="240" w:lineRule="auto"/>
        <w:ind w:left="709" w:right="-8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9570" w:type="dxa"/>
        <w:tblInd w:w="817" w:type="dxa"/>
        <w:tblLook w:val="04A0" w:firstRow="1" w:lastRow="0" w:firstColumn="1" w:lastColumn="0" w:noHBand="0" w:noVBand="1"/>
      </w:tblPr>
      <w:tblGrid>
        <w:gridCol w:w="1963"/>
        <w:gridCol w:w="1509"/>
        <w:gridCol w:w="1509"/>
        <w:gridCol w:w="1510"/>
        <w:gridCol w:w="1510"/>
        <w:gridCol w:w="1569"/>
      </w:tblGrid>
      <w:tr w:rsidR="00A8035A" w:rsidRPr="00A8035A" w:rsidTr="005B60D7">
        <w:tc>
          <w:tcPr>
            <w:tcW w:w="1963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Предмет</w:t>
            </w:r>
          </w:p>
        </w:tc>
        <w:tc>
          <w:tcPr>
            <w:tcW w:w="150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«2»</w:t>
            </w:r>
          </w:p>
        </w:tc>
        <w:tc>
          <w:tcPr>
            <w:tcW w:w="150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«3»</w:t>
            </w:r>
          </w:p>
        </w:tc>
        <w:tc>
          <w:tcPr>
            <w:tcW w:w="1510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«4»</w:t>
            </w:r>
          </w:p>
        </w:tc>
        <w:tc>
          <w:tcPr>
            <w:tcW w:w="1510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«5»</w:t>
            </w:r>
          </w:p>
        </w:tc>
        <w:tc>
          <w:tcPr>
            <w:tcW w:w="156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Качество знаний</w:t>
            </w:r>
          </w:p>
        </w:tc>
      </w:tr>
      <w:tr w:rsidR="00A8035A" w:rsidRPr="00A8035A" w:rsidTr="005B60D7">
        <w:tc>
          <w:tcPr>
            <w:tcW w:w="1963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0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0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67</w:t>
            </w:r>
          </w:p>
        </w:tc>
      </w:tr>
      <w:tr w:rsidR="00A8035A" w:rsidRPr="00A8035A" w:rsidTr="005B60D7">
        <w:tc>
          <w:tcPr>
            <w:tcW w:w="1963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0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0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33</w:t>
            </w:r>
          </w:p>
        </w:tc>
      </w:tr>
      <w:tr w:rsidR="00A8035A" w:rsidRPr="00A8035A" w:rsidTr="005B60D7">
        <w:tc>
          <w:tcPr>
            <w:tcW w:w="1963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50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0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67</w:t>
            </w:r>
          </w:p>
        </w:tc>
      </w:tr>
      <w:tr w:rsidR="00A8035A" w:rsidRPr="00A8035A" w:rsidTr="005B60D7">
        <w:tc>
          <w:tcPr>
            <w:tcW w:w="1963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50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0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A8035A" w:rsidRPr="00A8035A" w:rsidRDefault="00A8035A" w:rsidP="00CC1B94">
            <w:pPr>
              <w:widowControl w:val="0"/>
              <w:autoSpaceDE w:val="0"/>
              <w:autoSpaceDN w:val="0"/>
              <w:adjustRightInd w:val="0"/>
              <w:ind w:left="34" w:right="-12"/>
              <w:jc w:val="center"/>
              <w:rPr>
                <w:sz w:val="24"/>
                <w:szCs w:val="24"/>
              </w:rPr>
            </w:pPr>
            <w:r w:rsidRPr="00A8035A">
              <w:rPr>
                <w:sz w:val="24"/>
                <w:szCs w:val="24"/>
              </w:rPr>
              <w:t>67</w:t>
            </w:r>
          </w:p>
        </w:tc>
      </w:tr>
    </w:tbl>
    <w:p w:rsidR="00A8035A" w:rsidRPr="00A8035A" w:rsidRDefault="00A8035A" w:rsidP="005B60D7">
      <w:pPr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 xml:space="preserve">В 2022 году в школу были зачислены 2 ученика, прибывших из Украины: один в 3 класс и в 6 класс. 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 xml:space="preserve">Анализ результатов ГИА-22 показывает, </w:t>
      </w:r>
      <w:r w:rsidR="008C0007">
        <w:rPr>
          <w:rFonts w:ascii="Times New Roman" w:hAnsi="Times New Roman" w:cs="Times New Roman"/>
          <w:sz w:val="28"/>
          <w:szCs w:val="28"/>
        </w:rPr>
        <w:t>что все учащиеся выпускного класса показали высокий результат, в результате качество знаний составило 100%. Один выпускник получил аттестат особого образца.</w:t>
      </w:r>
    </w:p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 xml:space="preserve">Результаты сдачи </w:t>
      </w:r>
      <w:r w:rsidR="00F50875">
        <w:rPr>
          <w:rFonts w:ascii="Times New Roman" w:hAnsi="Times New Roman" w:cs="Times New Roman"/>
          <w:sz w:val="28"/>
          <w:szCs w:val="28"/>
        </w:rPr>
        <w:t>О</w:t>
      </w:r>
      <w:r w:rsidRPr="001652AE">
        <w:rPr>
          <w:rFonts w:ascii="Times New Roman" w:hAnsi="Times New Roman" w:cs="Times New Roman"/>
          <w:sz w:val="28"/>
          <w:szCs w:val="28"/>
        </w:rPr>
        <w:t>ГЭ в 2022 году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2220"/>
        <w:gridCol w:w="1505"/>
        <w:gridCol w:w="1283"/>
        <w:gridCol w:w="1263"/>
        <w:gridCol w:w="1274"/>
        <w:gridCol w:w="1316"/>
      </w:tblGrid>
      <w:tr w:rsidR="008C0007" w:rsidTr="00F74D9C">
        <w:tc>
          <w:tcPr>
            <w:tcW w:w="1483" w:type="dxa"/>
            <w:vMerge w:val="restart"/>
          </w:tcPr>
          <w:p w:rsidR="008C0007" w:rsidRDefault="008C0007" w:rsidP="008C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06" w:type="dxa"/>
            <w:vMerge w:val="restart"/>
          </w:tcPr>
          <w:p w:rsidR="008C0007" w:rsidRDefault="008C0007" w:rsidP="008C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сдававших</w:t>
            </w:r>
          </w:p>
        </w:tc>
        <w:tc>
          <w:tcPr>
            <w:tcW w:w="5872" w:type="dxa"/>
            <w:gridSpan w:val="4"/>
          </w:tcPr>
          <w:p w:rsidR="008C0007" w:rsidRDefault="008C0007" w:rsidP="008C0007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получили</w:t>
            </w:r>
          </w:p>
        </w:tc>
      </w:tr>
      <w:tr w:rsidR="008C0007" w:rsidTr="008C0007">
        <w:tc>
          <w:tcPr>
            <w:tcW w:w="1483" w:type="dxa"/>
            <w:vMerge/>
          </w:tcPr>
          <w:p w:rsidR="008C0007" w:rsidRDefault="008C0007" w:rsidP="008C0007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vMerge/>
          </w:tcPr>
          <w:p w:rsidR="008C0007" w:rsidRDefault="008C0007" w:rsidP="008C0007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8C0007" w:rsidRDefault="008C0007" w:rsidP="008C0007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68" w:type="dxa"/>
          </w:tcPr>
          <w:p w:rsidR="008C0007" w:rsidRDefault="008C0007" w:rsidP="008C0007">
            <w:pPr>
              <w:ind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68" w:type="dxa"/>
          </w:tcPr>
          <w:p w:rsidR="008C0007" w:rsidRDefault="008C0007" w:rsidP="008C0007">
            <w:pPr>
              <w:ind w:right="-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68" w:type="dxa"/>
          </w:tcPr>
          <w:p w:rsidR="008C0007" w:rsidRDefault="008C0007" w:rsidP="008C0007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8C0007" w:rsidTr="008C0007">
        <w:tc>
          <w:tcPr>
            <w:tcW w:w="1483" w:type="dxa"/>
          </w:tcPr>
          <w:p w:rsidR="008C0007" w:rsidRDefault="008C0007" w:rsidP="008C0007">
            <w:pPr>
              <w:ind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06" w:type="dxa"/>
          </w:tcPr>
          <w:p w:rsidR="008C0007" w:rsidRDefault="008C0007" w:rsidP="008C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8" w:type="dxa"/>
          </w:tcPr>
          <w:p w:rsidR="008C0007" w:rsidRDefault="008C0007" w:rsidP="008C0007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8C0007" w:rsidRDefault="008C0007" w:rsidP="008C0007">
            <w:pPr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8" w:type="dxa"/>
          </w:tcPr>
          <w:p w:rsidR="008C0007" w:rsidRDefault="008C0007" w:rsidP="008C0007">
            <w:pPr>
              <w:ind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8" w:type="dxa"/>
          </w:tcPr>
          <w:p w:rsidR="008C0007" w:rsidRDefault="008C0007" w:rsidP="008C000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0007" w:rsidTr="008C0007">
        <w:tc>
          <w:tcPr>
            <w:tcW w:w="1483" w:type="dxa"/>
          </w:tcPr>
          <w:p w:rsidR="008C0007" w:rsidRDefault="008C0007" w:rsidP="008C0007">
            <w:pPr>
              <w:ind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06" w:type="dxa"/>
          </w:tcPr>
          <w:p w:rsidR="008C0007" w:rsidRDefault="008C0007" w:rsidP="008C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8" w:type="dxa"/>
          </w:tcPr>
          <w:p w:rsidR="008C0007" w:rsidRDefault="008C0007" w:rsidP="008C0007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8" w:type="dxa"/>
          </w:tcPr>
          <w:p w:rsidR="008C0007" w:rsidRDefault="008C0007" w:rsidP="008C0007">
            <w:pPr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8C0007" w:rsidRDefault="008C0007" w:rsidP="008C0007">
            <w:pPr>
              <w:ind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8" w:type="dxa"/>
          </w:tcPr>
          <w:p w:rsidR="008C0007" w:rsidRDefault="008C0007" w:rsidP="008C000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0007" w:rsidTr="008C0007">
        <w:tc>
          <w:tcPr>
            <w:tcW w:w="1483" w:type="dxa"/>
          </w:tcPr>
          <w:p w:rsidR="008C0007" w:rsidRDefault="008C0007" w:rsidP="008C0007">
            <w:pPr>
              <w:ind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06" w:type="dxa"/>
          </w:tcPr>
          <w:p w:rsidR="008C0007" w:rsidRDefault="008C0007" w:rsidP="008C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8" w:type="dxa"/>
          </w:tcPr>
          <w:p w:rsidR="008C0007" w:rsidRDefault="008C0007" w:rsidP="008C0007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8" w:type="dxa"/>
          </w:tcPr>
          <w:p w:rsidR="008C0007" w:rsidRDefault="008C0007" w:rsidP="008C0007">
            <w:pPr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8C0007" w:rsidRDefault="008C0007" w:rsidP="008C0007">
            <w:pPr>
              <w:ind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8" w:type="dxa"/>
          </w:tcPr>
          <w:p w:rsidR="008C0007" w:rsidRDefault="008C0007" w:rsidP="008C000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0007" w:rsidTr="008C0007">
        <w:tc>
          <w:tcPr>
            <w:tcW w:w="1483" w:type="dxa"/>
          </w:tcPr>
          <w:p w:rsidR="008C0007" w:rsidRDefault="008C0007" w:rsidP="008C0007">
            <w:pPr>
              <w:ind w:right="-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06" w:type="dxa"/>
          </w:tcPr>
          <w:p w:rsidR="008C0007" w:rsidRDefault="008C0007" w:rsidP="008C0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8" w:type="dxa"/>
          </w:tcPr>
          <w:p w:rsidR="008C0007" w:rsidRDefault="008C0007" w:rsidP="008C0007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8" w:type="dxa"/>
          </w:tcPr>
          <w:p w:rsidR="008C0007" w:rsidRDefault="008C0007" w:rsidP="008C0007">
            <w:pPr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8" w:type="dxa"/>
          </w:tcPr>
          <w:p w:rsidR="008C0007" w:rsidRDefault="008C0007" w:rsidP="008C0007">
            <w:pPr>
              <w:ind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8" w:type="dxa"/>
          </w:tcPr>
          <w:p w:rsidR="008C0007" w:rsidRDefault="008C0007" w:rsidP="008C0007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50875" w:rsidRDefault="00F50875" w:rsidP="008C0007">
      <w:pPr>
        <w:ind w:left="709"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t>V. Оценка организации учебного процесса</w:t>
      </w:r>
    </w:p>
    <w:p w:rsidR="001652AE" w:rsidRPr="00D348D8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  <w:r w:rsidR="00D348D8" w:rsidRPr="00D348D8">
        <w:rPr>
          <w:rFonts w:ascii="Times New Roman" w:hAnsi="Times New Roman" w:cs="Times New Roman"/>
          <w:sz w:val="28"/>
          <w:szCs w:val="28"/>
        </w:rPr>
        <w:t xml:space="preserve"> (</w:t>
      </w:r>
      <w:r w:rsidR="00D348D8">
        <w:rPr>
          <w:rFonts w:ascii="Times New Roman" w:hAnsi="Times New Roman" w:cs="Times New Roman"/>
          <w:sz w:val="28"/>
          <w:szCs w:val="28"/>
        </w:rPr>
        <w:t>Утверждены приказом директора школы №119 от 30.08.2022г).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Образовательная деятельность в Школе осуществляется по пятидневной учебной неделе для 1 - 9 классов. Занятия проводятся в одну смену.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С 01.05.2022 Школа организовала изучение государственных символов России. В рабочие программы воспитания НОО, ООО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 СК-295/06 и Стандартом от 06.06.2022.</w:t>
      </w:r>
    </w:p>
    <w:p w:rsidR="00D348D8" w:rsidRPr="00D348D8" w:rsidRDefault="001652AE" w:rsidP="00D348D8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lastRenderedPageBreak/>
        <w:t>Скорректировали ООП НОО в части рабочих программ по предметам «Окружающий мир» и «ОРКСЭ» – добавили темы по изучению государственных символов.</w:t>
      </w:r>
      <w:r w:rsidR="00D348D8">
        <w:rPr>
          <w:rFonts w:ascii="Times New Roman" w:hAnsi="Times New Roman" w:cs="Times New Roman"/>
          <w:sz w:val="28"/>
          <w:szCs w:val="28"/>
        </w:rPr>
        <w:t xml:space="preserve"> </w:t>
      </w:r>
      <w:r w:rsidR="00D348D8" w:rsidRPr="00D348D8">
        <w:rPr>
          <w:rFonts w:ascii="Times New Roman" w:hAnsi="Times New Roman" w:cs="Times New Roman"/>
          <w:sz w:val="28"/>
          <w:szCs w:val="28"/>
        </w:rPr>
        <w:t>(</w:t>
      </w:r>
      <w:r w:rsidR="00D348D8">
        <w:rPr>
          <w:rFonts w:ascii="Times New Roman" w:hAnsi="Times New Roman" w:cs="Times New Roman"/>
          <w:sz w:val="28"/>
          <w:szCs w:val="28"/>
        </w:rPr>
        <w:t>Утверждены приказом директора школы №119 от 30.08.2022г).</w:t>
      </w:r>
    </w:p>
    <w:p w:rsidR="00D348D8" w:rsidRPr="00D348D8" w:rsidRDefault="001652AE" w:rsidP="00D348D8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госсимволике, истории ее развития.</w:t>
      </w:r>
      <w:r w:rsidR="00D348D8">
        <w:rPr>
          <w:rFonts w:ascii="Times New Roman" w:hAnsi="Times New Roman" w:cs="Times New Roman"/>
          <w:sz w:val="28"/>
          <w:szCs w:val="28"/>
        </w:rPr>
        <w:t xml:space="preserve"> </w:t>
      </w:r>
      <w:r w:rsidR="00D348D8" w:rsidRPr="00D348D8">
        <w:rPr>
          <w:rFonts w:ascii="Times New Roman" w:hAnsi="Times New Roman" w:cs="Times New Roman"/>
          <w:sz w:val="28"/>
          <w:szCs w:val="28"/>
        </w:rPr>
        <w:t>(</w:t>
      </w:r>
      <w:r w:rsidR="00D348D8">
        <w:rPr>
          <w:rFonts w:ascii="Times New Roman" w:hAnsi="Times New Roman" w:cs="Times New Roman"/>
          <w:sz w:val="28"/>
          <w:szCs w:val="28"/>
        </w:rPr>
        <w:t>Утверждены приказом директора школы №119 от 30.08.2022г).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sz w:val="28"/>
          <w:szCs w:val="28"/>
        </w:rPr>
        <w:t>С сентября стали реализовывать курс внеурочной деятельности «Разговоры о важном» в соответствии с письмом Минпросвещения от 15.08.2022 № 03-1190.</w:t>
      </w:r>
    </w:p>
    <w:p w:rsidR="004E4449" w:rsidRPr="004E4449" w:rsidRDefault="001652AE" w:rsidP="00D348D8">
      <w:pPr>
        <w:ind w:left="709" w:right="-85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652AE">
        <w:rPr>
          <w:rFonts w:ascii="Times New Roman" w:hAnsi="Times New Roman" w:cs="Times New Roman"/>
          <w:sz w:val="28"/>
          <w:szCs w:val="28"/>
        </w:rPr>
        <w:t> </w:t>
      </w:r>
      <w:r w:rsidR="004E4449" w:rsidRPr="004E44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Освоение образовательных программ осуществляется на всех уровнях. Начальная школа реализовала образовательные программы «Школа России» 1-4  классы.</w:t>
      </w:r>
    </w:p>
    <w:p w:rsidR="004E4449" w:rsidRPr="004E4449" w:rsidRDefault="004E4449" w:rsidP="004E4449">
      <w:pPr>
        <w:widowControl w:val="0"/>
        <w:spacing w:after="0"/>
        <w:ind w:left="709" w:right="-85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44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СанПиН.</w:t>
      </w:r>
    </w:p>
    <w:p w:rsidR="004E4449" w:rsidRDefault="004E4449" w:rsidP="004E4449">
      <w:pPr>
        <w:widowControl w:val="0"/>
        <w:spacing w:after="0"/>
        <w:ind w:left="709" w:right="-85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Школе</w:t>
      </w:r>
      <w:r w:rsidRPr="004E44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создано единое информационное пространство, функционирует школьный сайт, который регулярно обновляется. Информационно-коммуникационные технологии эффективно используются в управлении образовательной деятельностью. Действовала локальная сеть, был обеспечен свободный доступ к сети Интернет для педагогических работников и обучающихся, при условии контентной фильтрации. </w:t>
      </w:r>
    </w:p>
    <w:p w:rsidR="004E4449" w:rsidRPr="004E4449" w:rsidRDefault="004E4449" w:rsidP="004E4449">
      <w:pPr>
        <w:widowControl w:val="0"/>
        <w:spacing w:after="0"/>
        <w:ind w:left="709" w:right="-85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44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Таким образом, учебный процесс и внеурочная деятельность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Школе</w:t>
      </w:r>
      <w:r w:rsidRPr="004E44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на основе создания безопасных, здоровьесберегающих условий, в соответствии с санитарно-гигиеническими требованиями и использованием информационно-коммуникационных технологий.</w:t>
      </w:r>
    </w:p>
    <w:p w:rsidR="004E4449" w:rsidRDefault="004E4449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D348D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652AE">
        <w:rPr>
          <w:rFonts w:ascii="Times New Roman" w:hAnsi="Times New Roman" w:cs="Times New Roman"/>
          <w:b/>
          <w:bCs/>
          <w:sz w:val="28"/>
          <w:szCs w:val="28"/>
        </w:rPr>
        <w:t>. Оценка востребованности выпускников</w:t>
      </w:r>
    </w:p>
    <w:p w:rsidR="004E4449" w:rsidRPr="00B33DEB" w:rsidRDefault="004E4449" w:rsidP="004E4449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E444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Информация о поступлении учащихся, выпускников, завершивших обучение по основной образовательной программе основного общего образования 9 класс составлена на основании отчета классных руководителей. В 202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</w:t>
      </w:r>
      <w:r w:rsidRPr="004E444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-202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Pr="004E444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учебном году на уровне основного общего образования обучались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Pr="004E444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выпускник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</w:t>
      </w:r>
      <w:r w:rsidRPr="004E444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 </w:t>
      </w:r>
      <w:r w:rsidRPr="004E4449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В</w:t>
      </w:r>
      <w:r w:rsidRPr="004E444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се обучающиеся получили аттестаты об основном общем образовании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один с аттестатом особого образца</w:t>
      </w:r>
      <w:r w:rsidRPr="004E444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4E4449">
        <w:rPr>
          <w:rFonts w:ascii="TimesNewRomanPSMT" w:eastAsia="Times New Roman" w:hAnsi="TimesNewRomanPSMT" w:cs="Times New Roman" w:hint="eastAsia"/>
          <w:color w:val="000000"/>
          <w:sz w:val="28"/>
          <w:szCs w:val="28"/>
          <w:lang w:eastAsia="ru-RU"/>
        </w:rPr>
        <w:t>В</w:t>
      </w:r>
      <w:r w:rsidRPr="004E444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се выпускники трудоустроены.</w:t>
      </w:r>
    </w:p>
    <w:p w:rsidR="00D348D8" w:rsidRPr="00B33DEB" w:rsidRDefault="00D348D8" w:rsidP="004E4449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9072" w:type="dxa"/>
        <w:tblInd w:w="675" w:type="dxa"/>
        <w:tblLook w:val="04A0" w:firstRow="1" w:lastRow="0" w:firstColumn="1" w:lastColumn="0" w:noHBand="0" w:noVBand="1"/>
      </w:tblPr>
      <w:tblGrid>
        <w:gridCol w:w="598"/>
        <w:gridCol w:w="1870"/>
        <w:gridCol w:w="3628"/>
        <w:gridCol w:w="2976"/>
      </w:tblGrid>
      <w:tr w:rsidR="004A79D5" w:rsidRPr="00B427BB" w:rsidTr="004A79D5">
        <w:tc>
          <w:tcPr>
            <w:tcW w:w="598" w:type="dxa"/>
          </w:tcPr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7B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7BB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0" w:type="dxa"/>
          </w:tcPr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(учащегося)</w:t>
            </w:r>
          </w:p>
        </w:tc>
        <w:tc>
          <w:tcPr>
            <w:tcW w:w="3628" w:type="dxa"/>
          </w:tcPr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учебного учреждения (полностью прописать наименование учреждения в соответствии с документами учреждения и место нахождения)</w:t>
            </w:r>
          </w:p>
        </w:tc>
        <w:tc>
          <w:tcPr>
            <w:tcW w:w="2976" w:type="dxa"/>
          </w:tcPr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Специальность, квалификация </w:t>
            </w:r>
          </w:p>
        </w:tc>
      </w:tr>
      <w:tr w:rsidR="004A79D5" w:rsidRPr="00B427BB" w:rsidTr="004A79D5">
        <w:tc>
          <w:tcPr>
            <w:tcW w:w="598" w:type="dxa"/>
          </w:tcPr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B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0" w:type="dxa"/>
          </w:tcPr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Заболотских Марина Алексеевна</w:t>
            </w:r>
          </w:p>
        </w:tc>
        <w:tc>
          <w:tcPr>
            <w:tcW w:w="3628" w:type="dxa"/>
          </w:tcPr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BB">
              <w:rPr>
                <w:rFonts w:ascii="Times New Roman" w:eastAsia="Calibri" w:hAnsi="Times New Roman" w:cs="Times New Roman"/>
                <w:sz w:val="24"/>
                <w:szCs w:val="24"/>
              </w:rPr>
              <w:t>ОГАПОУ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Яковлевский педагогический</w:t>
            </w:r>
            <w:r w:rsidRPr="00B42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2976" w:type="dxa"/>
          </w:tcPr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педагогика в начальном образовании</w:t>
            </w:r>
            <w:r w:rsidRPr="00B42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9D5" w:rsidRPr="00B427BB" w:rsidTr="004A79D5">
        <w:tc>
          <w:tcPr>
            <w:tcW w:w="598" w:type="dxa"/>
          </w:tcPr>
          <w:p w:rsidR="004A79D5" w:rsidRPr="00B427BB" w:rsidRDefault="004A79D5" w:rsidP="00B427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0" w:type="dxa"/>
          </w:tcPr>
          <w:p w:rsidR="004A79D5" w:rsidRDefault="004A79D5" w:rsidP="00B427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Новохатский Дмитрий Андреевич</w:t>
            </w:r>
          </w:p>
        </w:tc>
        <w:tc>
          <w:tcPr>
            <w:tcW w:w="3628" w:type="dxa"/>
          </w:tcPr>
          <w:p w:rsidR="004A79D5" w:rsidRPr="00B427BB" w:rsidRDefault="004A79D5" w:rsidP="004A79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Инжиниринговый колледж НИУ «БелГУ»</w:t>
            </w:r>
          </w:p>
        </w:tc>
        <w:tc>
          <w:tcPr>
            <w:tcW w:w="2976" w:type="dxa"/>
          </w:tcPr>
          <w:p w:rsidR="004A79D5" w:rsidRDefault="004A79D5" w:rsidP="004A79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4A79D5" w:rsidRPr="00B427BB" w:rsidTr="004A79D5">
        <w:tc>
          <w:tcPr>
            <w:tcW w:w="598" w:type="dxa"/>
          </w:tcPr>
          <w:p w:rsidR="004A79D5" w:rsidRDefault="004A79D5" w:rsidP="00B427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0" w:type="dxa"/>
          </w:tcPr>
          <w:p w:rsidR="004A79D5" w:rsidRDefault="004A79D5" w:rsidP="00B427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Олейников Иван Владимирович</w:t>
            </w:r>
          </w:p>
        </w:tc>
        <w:tc>
          <w:tcPr>
            <w:tcW w:w="3628" w:type="dxa"/>
          </w:tcPr>
          <w:p w:rsidR="004A79D5" w:rsidRDefault="004A79D5" w:rsidP="004A79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9D5">
              <w:rPr>
                <w:rFonts w:ascii="Times New Roman" w:eastAsia="Calibri" w:hAnsi="Times New Roman" w:cs="Times New Roman"/>
                <w:sz w:val="24"/>
                <w:szCs w:val="24"/>
              </w:rPr>
              <w:t>ОГАПОУ «Ракитянский агротехнологический техникум»</w:t>
            </w:r>
          </w:p>
        </w:tc>
        <w:tc>
          <w:tcPr>
            <w:tcW w:w="2976" w:type="dxa"/>
          </w:tcPr>
          <w:p w:rsidR="004A79D5" w:rsidRDefault="004A79D5" w:rsidP="004A79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Электрификация и автоматизация сельского хозяйства</w:t>
            </w:r>
          </w:p>
        </w:tc>
      </w:tr>
    </w:tbl>
    <w:p w:rsidR="008C0007" w:rsidRDefault="008C0007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В 2022 году увеличилось число выпускников 9-го класса, которые продолжили обучение в других общеобразовательных организациях региона. </w:t>
      </w:r>
    </w:p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D348D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652AE">
        <w:rPr>
          <w:rFonts w:ascii="Times New Roman" w:hAnsi="Times New Roman" w:cs="Times New Roman"/>
          <w:b/>
          <w:bCs/>
          <w:sz w:val="28"/>
          <w:szCs w:val="28"/>
        </w:rPr>
        <w:t>I. Оценка качества кадрового обеспечения</w:t>
      </w:r>
    </w:p>
    <w:p w:rsidR="00463B1A" w:rsidRDefault="00463B1A" w:rsidP="00463B1A">
      <w:pPr>
        <w:widowControl w:val="0"/>
        <w:autoSpaceDE w:val="0"/>
        <w:autoSpaceDN w:val="0"/>
        <w:adjustRightInd w:val="0"/>
        <w:spacing w:after="0" w:line="240" w:lineRule="auto"/>
        <w:ind w:left="567" w:right="-852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63B1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Кадровое обеспечение образовательного процесса является важнейшим условием качества реализации учебных программ. Кадровое обеспечение образовательного процесса полностью соответствует лицензионным нормативам и современным требованиям. Характеристику качества педагогического состава школы можно отобразить следующими основными показателями:</w:t>
      </w:r>
    </w:p>
    <w:p w:rsidR="00463B1A" w:rsidRPr="00463B1A" w:rsidRDefault="00463B1A" w:rsidP="00463B1A">
      <w:pPr>
        <w:widowControl w:val="0"/>
        <w:autoSpaceDE w:val="0"/>
        <w:autoSpaceDN w:val="0"/>
        <w:adjustRightInd w:val="0"/>
        <w:spacing w:after="0" w:line="240" w:lineRule="auto"/>
        <w:ind w:left="567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38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3687"/>
        <w:gridCol w:w="2267"/>
        <w:gridCol w:w="2126"/>
        <w:gridCol w:w="958"/>
      </w:tblGrid>
      <w:tr w:rsidR="00463B1A" w:rsidRPr="00463B1A" w:rsidTr="00463B1A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63B1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463B1A" w:rsidRPr="00463B1A" w:rsidTr="00463B1A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штата педагогических работников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0D630F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63B1A" w:rsidRPr="00463B1A" w:rsidTr="00463B1A">
        <w:trPr>
          <w:trHeight w:val="629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педагогических  работников:</w:t>
            </w:r>
          </w:p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0D630F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63B1A" w:rsidRPr="00463B1A" w:rsidTr="00463B1A">
        <w:trPr>
          <w:trHeight w:val="351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дошкольное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63B1A" w:rsidRPr="00463B1A" w:rsidTr="00463B1A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начальное общее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</w:tr>
      <w:tr w:rsidR="00463B1A" w:rsidRPr="00463B1A" w:rsidTr="00463B1A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основное общее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0D630F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  <w:r w:rsidR="000D630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463B1A" w:rsidRPr="00463B1A" w:rsidTr="00463B1A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из них внешних совместителей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</w:tr>
      <w:tr w:rsidR="00463B1A" w:rsidRPr="00463B1A" w:rsidTr="00463B1A">
        <w:trPr>
          <w:trHeight w:val="47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 (указать должности)</w:t>
            </w:r>
          </w:p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ценз педагогических работников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высшим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незак. высшим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средним специальным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общим средним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3B1A" w:rsidRPr="00463B1A" w:rsidTr="00463B1A">
        <w:trPr>
          <w:trHeight w:val="14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квалификации педагогических и иных работников требованиям квалификационной характеристики по соответствующей должности    (по каждому предмету учебного плана)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63B1A" w:rsidRPr="00463B1A" w:rsidTr="00463B1A">
        <w:trPr>
          <w:trHeight w:val="14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-начальные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63B1A" w:rsidRPr="00463B1A" w:rsidTr="00463B1A">
        <w:trPr>
          <w:trHeight w:val="14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63B1A" w:rsidRPr="00463B1A" w:rsidTr="00463B1A">
        <w:trPr>
          <w:trHeight w:val="14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63B1A" w:rsidRPr="00463B1A" w:rsidTr="00463B1A">
        <w:trPr>
          <w:trHeight w:val="14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0D630F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63B1A" w:rsidRPr="00463B1A" w:rsidTr="00463B1A">
        <w:trPr>
          <w:trHeight w:val="14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история и 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63B1A" w:rsidRPr="00463B1A" w:rsidTr="00463B1A">
        <w:trPr>
          <w:trHeight w:val="14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63B1A" w:rsidRPr="00463B1A" w:rsidTr="00463B1A">
        <w:trPr>
          <w:trHeight w:val="14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63B1A" w:rsidRPr="00463B1A" w:rsidTr="00463B1A">
        <w:trPr>
          <w:trHeight w:val="14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63B1A" w:rsidRPr="00463B1A" w:rsidTr="00463B1A">
        <w:trPr>
          <w:trHeight w:val="14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63B1A" w:rsidRPr="00463B1A" w:rsidTr="00463B1A">
        <w:trPr>
          <w:trHeight w:val="14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63B1A" w:rsidRPr="00463B1A" w:rsidTr="00463B1A">
        <w:trPr>
          <w:trHeight w:val="14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63B1A" w:rsidRPr="00463B1A" w:rsidTr="00463B1A">
        <w:trPr>
          <w:trHeight w:val="14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63B1A" w:rsidRPr="00463B1A" w:rsidTr="00463B1A">
        <w:trPr>
          <w:trHeight w:val="14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63B1A" w:rsidRPr="00463B1A" w:rsidTr="00463B1A">
        <w:trPr>
          <w:trHeight w:val="14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63B1A" w:rsidRPr="00463B1A" w:rsidTr="00463B1A">
        <w:trPr>
          <w:trHeight w:val="14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63B1A" w:rsidRPr="00463B1A" w:rsidTr="00463B1A">
        <w:trPr>
          <w:trHeight w:val="140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63B1A" w:rsidRPr="00463B1A" w:rsidTr="00463B1A">
        <w:trPr>
          <w:trHeight w:val="14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 работники, имеющие ученую степень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кандидата наук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3B1A" w:rsidRPr="00463B1A" w:rsidTr="00463B1A">
        <w:trPr>
          <w:trHeight w:val="14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доктора наук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 работники, имеющие  квалификационную категорию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высшую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первую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0D630F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 коллектива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 производственного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социальный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учитель-логопед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0D630F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</w:t>
            </w:r>
            <w:r w:rsidR="000D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-дефектолог</w:t>
            </w: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педагог-организатор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старший вожатый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 группы продленного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1A" w:rsidRPr="00463B1A" w:rsidTr="00463B1A">
        <w:trPr>
          <w:trHeight w:val="386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преподаватель- организатор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1A" w:rsidRPr="00463B1A" w:rsidTr="00463B1A">
        <w:trPr>
          <w:trHeight w:val="386"/>
        </w:trPr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-директор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1A" w:rsidRPr="00463B1A" w:rsidTr="00463B1A">
        <w:trPr>
          <w:trHeight w:val="386"/>
        </w:trPr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-заместитель директора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1A" w:rsidRPr="00463B1A" w:rsidTr="00463B1A">
        <w:trPr>
          <w:trHeight w:val="386"/>
        </w:trPr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-заместитель директора по воспитательной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 коллектива по стажу 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63B1A" w:rsidRPr="00463B1A" w:rsidTr="00463B1A">
        <w:trPr>
          <w:trHeight w:val="7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63B1A" w:rsidRPr="00463B1A" w:rsidTr="00463B1A">
        <w:trPr>
          <w:trHeight w:val="7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 звание Заслуженный 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3B1A" w:rsidRPr="00463B1A" w:rsidTr="00463B1A">
        <w:trPr>
          <w:trHeight w:val="7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 народного просвещения РСФСР-1</w:t>
            </w:r>
          </w:p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«Почетный работник общего образования РФ»-3</w:t>
            </w:r>
          </w:p>
          <w:p w:rsidR="00463B1A" w:rsidRPr="00463B1A" w:rsidRDefault="00463B1A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Министерства образования РФ-1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A" w:rsidRPr="00463B1A" w:rsidRDefault="000D630F" w:rsidP="00463B1A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</w:tbl>
    <w:p w:rsidR="00463B1A" w:rsidRPr="00463B1A" w:rsidRDefault="00463B1A" w:rsidP="00463B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4E4449" w:rsidRPr="004E4449" w:rsidRDefault="004E4449" w:rsidP="004E4449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образования находится в прямой зависимости от качества профессиональной подготовленности и мастерства педагога. Работа с кадрами направлена на изучение и практическую отработку нового содержания, эффективных педагогических и образовательных технологий, разнообразия вариативности образования. В преподавании широко используются современные формы организации учебного процесса, направленные на развитие и личностный рост учащихся. Наиболее востребованы здоровьесберегающие, развивающие образовательные технологии, технологии проектной, исследовательской деятельности, информационно-коммуникационные образовательные технологии. </w:t>
      </w:r>
    </w:p>
    <w:p w:rsidR="004E4449" w:rsidRPr="004E4449" w:rsidRDefault="004E4449" w:rsidP="004E444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МОУ «Васильевская основная общеобразовательная школа» создана система непрерывного образования педагогических кадров, которое осуществляется через предметные методические межшкольные объединения, курсовую переподготовку в учреждениях системы переподготовки и повышения квалификации, участие в работе научно-практических конференций, теоретических, практико-ориентированных семинаров, самообразование.</w:t>
      </w:r>
    </w:p>
    <w:p w:rsidR="004E4449" w:rsidRPr="004E4449" w:rsidRDefault="004E4449" w:rsidP="004E444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8D8" w:rsidRPr="00D348D8" w:rsidRDefault="00D348D8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652AE">
        <w:rPr>
          <w:rFonts w:ascii="Times New Roman" w:hAnsi="Times New Roman" w:cs="Times New Roman"/>
          <w:b/>
          <w:bCs/>
          <w:sz w:val="28"/>
          <w:szCs w:val="28"/>
        </w:rPr>
        <w:t>II. Оценка качества учебно-методического</w:t>
      </w:r>
      <w:r w:rsidRPr="00D348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обеспечения</w:t>
      </w: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1652AE" w:rsidRPr="001652AE" w:rsidRDefault="001652AE" w:rsidP="004E4449">
      <w:pPr>
        <w:numPr>
          <w:ilvl w:val="0"/>
          <w:numId w:val="10"/>
        </w:numPr>
        <w:ind w:left="709" w:right="-8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1652AE" w:rsidRPr="001652AE" w:rsidRDefault="001652AE" w:rsidP="004E4449">
      <w:pPr>
        <w:numPr>
          <w:ilvl w:val="0"/>
          <w:numId w:val="10"/>
        </w:numPr>
        <w:ind w:left="709" w:right="-8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кадровый потенциал Школы динамично развивается на основе целенаправленной работы по повышению квалификации педагогов.</w:t>
      </w:r>
    </w:p>
    <w:p w:rsidR="00D348D8" w:rsidRPr="00D348D8" w:rsidRDefault="00D348D8" w:rsidP="00D348D8">
      <w:pPr>
        <w:ind w:left="709"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8D8">
        <w:rPr>
          <w:rFonts w:ascii="Times New Roman" w:hAnsi="Times New Roman" w:cs="Times New Roman"/>
          <w:bCs/>
          <w:sz w:val="28"/>
          <w:szCs w:val="28"/>
        </w:rPr>
        <w:t>Особое место в управлении качеством образования в школе занимают современные информационные технологии, эффективной реализации которых способствуют наличие преподавателей, использующих в учебно-воспитательном процессе информационно-коммуникационные технологии;</w:t>
      </w:r>
    </w:p>
    <w:p w:rsidR="00D348D8" w:rsidRPr="00D348D8" w:rsidRDefault="00D348D8" w:rsidP="00D348D8">
      <w:pPr>
        <w:ind w:left="709"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8D8">
        <w:rPr>
          <w:rFonts w:ascii="Times New Roman" w:hAnsi="Times New Roman" w:cs="Times New Roman"/>
          <w:bCs/>
          <w:sz w:val="28"/>
          <w:szCs w:val="28"/>
        </w:rPr>
        <w:t>Школа имеет в наличии необходимое оборудование для использования информационно-коммуникационных технологий в образовательном процессе:</w:t>
      </w:r>
    </w:p>
    <w:p w:rsidR="00D348D8" w:rsidRPr="00D348D8" w:rsidRDefault="00D348D8" w:rsidP="00D348D8">
      <w:pPr>
        <w:pStyle w:val="aa"/>
        <w:numPr>
          <w:ilvl w:val="0"/>
          <w:numId w:val="23"/>
        </w:numPr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8D8">
        <w:rPr>
          <w:rFonts w:ascii="Times New Roman" w:hAnsi="Times New Roman" w:cs="Times New Roman"/>
          <w:bCs/>
          <w:sz w:val="28"/>
          <w:szCs w:val="28"/>
        </w:rPr>
        <w:t>Подключен Интернет во всех учебных классах;</w:t>
      </w:r>
    </w:p>
    <w:p w:rsidR="00D348D8" w:rsidRPr="00D348D8" w:rsidRDefault="00D348D8" w:rsidP="00D348D8">
      <w:pPr>
        <w:pStyle w:val="aa"/>
        <w:numPr>
          <w:ilvl w:val="0"/>
          <w:numId w:val="23"/>
        </w:numPr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8D8">
        <w:rPr>
          <w:rFonts w:ascii="Times New Roman" w:hAnsi="Times New Roman" w:cs="Times New Roman"/>
          <w:bCs/>
          <w:sz w:val="28"/>
          <w:szCs w:val="28"/>
        </w:rPr>
        <w:t>В 202</w:t>
      </w:r>
      <w:r w:rsidR="00405A07">
        <w:rPr>
          <w:rFonts w:ascii="Times New Roman" w:hAnsi="Times New Roman" w:cs="Times New Roman"/>
          <w:bCs/>
          <w:sz w:val="28"/>
          <w:szCs w:val="28"/>
        </w:rPr>
        <w:t>2</w:t>
      </w:r>
      <w:r w:rsidRPr="00D348D8">
        <w:rPr>
          <w:rFonts w:ascii="Times New Roman" w:hAnsi="Times New Roman" w:cs="Times New Roman"/>
          <w:bCs/>
          <w:sz w:val="28"/>
          <w:szCs w:val="28"/>
        </w:rPr>
        <w:t xml:space="preserve"> г. продолжается электронное ведение классных журналов;</w:t>
      </w:r>
    </w:p>
    <w:p w:rsidR="00D348D8" w:rsidRPr="00463B1A" w:rsidRDefault="00D348D8" w:rsidP="00463B1A">
      <w:pPr>
        <w:pStyle w:val="aa"/>
        <w:numPr>
          <w:ilvl w:val="0"/>
          <w:numId w:val="23"/>
        </w:numPr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B1A">
        <w:rPr>
          <w:rFonts w:ascii="Times New Roman" w:hAnsi="Times New Roman" w:cs="Times New Roman"/>
          <w:bCs/>
          <w:sz w:val="28"/>
          <w:szCs w:val="28"/>
        </w:rPr>
        <w:t>8 учебных кабинетов из 9 полностью оснащены компьютерной техникой.</w:t>
      </w:r>
    </w:p>
    <w:p w:rsidR="00D348D8" w:rsidRPr="00463B1A" w:rsidRDefault="00D348D8" w:rsidP="00463B1A">
      <w:pPr>
        <w:pStyle w:val="aa"/>
        <w:numPr>
          <w:ilvl w:val="0"/>
          <w:numId w:val="23"/>
        </w:numPr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B1A">
        <w:rPr>
          <w:rFonts w:ascii="Times New Roman" w:hAnsi="Times New Roman" w:cs="Times New Roman"/>
          <w:bCs/>
          <w:sz w:val="28"/>
          <w:szCs w:val="28"/>
        </w:rPr>
        <w:t>Локальная сеть имеется во всех кабинетах</w:t>
      </w:r>
    </w:p>
    <w:p w:rsidR="00D348D8" w:rsidRPr="00463B1A" w:rsidRDefault="00D348D8" w:rsidP="00463B1A">
      <w:pPr>
        <w:pStyle w:val="aa"/>
        <w:numPr>
          <w:ilvl w:val="0"/>
          <w:numId w:val="23"/>
        </w:numPr>
        <w:ind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B1A">
        <w:rPr>
          <w:rFonts w:ascii="Times New Roman" w:hAnsi="Times New Roman" w:cs="Times New Roman"/>
          <w:bCs/>
          <w:sz w:val="28"/>
          <w:szCs w:val="28"/>
        </w:rPr>
        <w:t>Оборудовано компьютерной техникой рабочее администрации школы.</w:t>
      </w:r>
    </w:p>
    <w:p w:rsidR="00D348D8" w:rsidRPr="00D348D8" w:rsidRDefault="00D348D8" w:rsidP="00D348D8">
      <w:pPr>
        <w:ind w:left="709"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8D8">
        <w:rPr>
          <w:rFonts w:ascii="Times New Roman" w:hAnsi="Times New Roman" w:cs="Times New Roman"/>
          <w:bCs/>
          <w:sz w:val="28"/>
          <w:szCs w:val="28"/>
        </w:rPr>
        <w:t xml:space="preserve"> Процент активных пользователей компьютером среди учителей составил 100% от общего числа педагогических работников школы.</w:t>
      </w:r>
    </w:p>
    <w:p w:rsidR="00D348D8" w:rsidRPr="00D348D8" w:rsidRDefault="00D348D8" w:rsidP="00D348D8">
      <w:pPr>
        <w:ind w:left="709"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8D8">
        <w:rPr>
          <w:rFonts w:ascii="Times New Roman" w:hAnsi="Times New Roman" w:cs="Times New Roman"/>
          <w:bCs/>
          <w:sz w:val="28"/>
          <w:szCs w:val="28"/>
        </w:rPr>
        <w:t>Компьютерное сопровождение позволяло проводить на более высоком уровне заседания педагогических советов, используя разные формы (деловая игра, квест-игра, мозговой штурм и т.д.)</w:t>
      </w:r>
    </w:p>
    <w:p w:rsidR="00D348D8" w:rsidRPr="00D348D8" w:rsidRDefault="00D348D8" w:rsidP="00D348D8">
      <w:pPr>
        <w:ind w:left="709"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8D8">
        <w:rPr>
          <w:rFonts w:ascii="Times New Roman" w:hAnsi="Times New Roman" w:cs="Times New Roman"/>
          <w:bCs/>
          <w:sz w:val="28"/>
          <w:szCs w:val="28"/>
        </w:rPr>
        <w:t xml:space="preserve">Учителями школы проведена большая методическая работа по подбору материалов для проведения уроков с применением современных мультимедийных технологий. </w:t>
      </w:r>
    </w:p>
    <w:p w:rsidR="00D348D8" w:rsidRPr="00D348D8" w:rsidRDefault="00D348D8" w:rsidP="00D348D8">
      <w:pPr>
        <w:ind w:left="709"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8D8">
        <w:rPr>
          <w:rFonts w:ascii="Times New Roman" w:hAnsi="Times New Roman" w:cs="Times New Roman"/>
          <w:bCs/>
          <w:sz w:val="28"/>
          <w:szCs w:val="28"/>
        </w:rPr>
        <w:t>В рамках методических недель 9 педагогами проведено 15 открытых уроков и внеклассных мероприятий.</w:t>
      </w:r>
    </w:p>
    <w:p w:rsidR="00D348D8" w:rsidRPr="00D348D8" w:rsidRDefault="00405A07" w:rsidP="00D348D8">
      <w:pPr>
        <w:ind w:left="709"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348D8" w:rsidRPr="00D348D8">
        <w:rPr>
          <w:rFonts w:ascii="Times New Roman" w:hAnsi="Times New Roman" w:cs="Times New Roman"/>
          <w:bCs/>
          <w:sz w:val="28"/>
          <w:szCs w:val="28"/>
        </w:rPr>
        <w:t xml:space="preserve"> школе сложилась определенная система работы по формированию, развитию, совершенствованию профессиональных качеств учителей.</w:t>
      </w:r>
    </w:p>
    <w:p w:rsidR="00D348D8" w:rsidRPr="00D348D8" w:rsidRDefault="00D348D8" w:rsidP="00D348D8">
      <w:pPr>
        <w:ind w:left="709"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8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Структура методической работы школы оптимальна и позволяет целенаправленно работать с кадрами. </w:t>
      </w:r>
    </w:p>
    <w:p w:rsidR="00D348D8" w:rsidRPr="00D348D8" w:rsidRDefault="00D348D8" w:rsidP="00D348D8">
      <w:pPr>
        <w:ind w:left="709" w:right="-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8D8">
        <w:rPr>
          <w:rFonts w:ascii="Times New Roman" w:hAnsi="Times New Roman" w:cs="Times New Roman"/>
          <w:bCs/>
          <w:sz w:val="28"/>
          <w:szCs w:val="28"/>
        </w:rPr>
        <w:t>Вместе с тем по-прежнему сохраняется проблема обобщения актуального педагогического опыта.</w:t>
      </w:r>
    </w:p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05A07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1652AE">
        <w:rPr>
          <w:rFonts w:ascii="Times New Roman" w:hAnsi="Times New Roman" w:cs="Times New Roman"/>
          <w:b/>
          <w:bCs/>
          <w:sz w:val="28"/>
          <w:szCs w:val="28"/>
        </w:rPr>
        <w:t>. Оценка качества  библиотечно-информационного обеспечения</w:t>
      </w:r>
    </w:p>
    <w:p w:rsidR="004E4449" w:rsidRPr="004E4449" w:rsidRDefault="004E4449" w:rsidP="004E4449">
      <w:pPr>
        <w:widowControl w:val="0"/>
        <w:suppressAutoHyphens/>
        <w:spacing w:after="0" w:line="240" w:lineRule="auto"/>
        <w:ind w:left="426" w:right="-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Библиотека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являясь структурным подразделением, выполняла задачи в соответствии с требованиями стандартов нового поколения,</w:t>
      </w:r>
      <w:r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принимая участие в учебно-воспитательном процессе, обеспечивая права участников образовательных отношений на доступ к информации, знаниям, идеям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культурным ценностям через использование библиотечно-информационных ресурсов.</w:t>
      </w:r>
    </w:p>
    <w:p w:rsidR="004E4449" w:rsidRPr="004E4449" w:rsidRDefault="004E4449" w:rsidP="004E4449">
      <w:pPr>
        <w:widowControl w:val="0"/>
        <w:suppressAutoHyphens/>
        <w:spacing w:after="0" w:line="240" w:lineRule="auto"/>
        <w:ind w:left="426" w:right="-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1"/>
        <w:tblW w:w="9570" w:type="dxa"/>
        <w:tblInd w:w="534" w:type="dxa"/>
        <w:tblLook w:val="04A0" w:firstRow="1" w:lastRow="0" w:firstColumn="1" w:lastColumn="0" w:noHBand="0" w:noVBand="1"/>
      </w:tblPr>
      <w:tblGrid>
        <w:gridCol w:w="4796"/>
        <w:gridCol w:w="4774"/>
      </w:tblGrid>
      <w:tr w:rsidR="004E4449" w:rsidRPr="004E4449" w:rsidTr="004E4449">
        <w:tc>
          <w:tcPr>
            <w:tcW w:w="4796" w:type="dxa"/>
          </w:tcPr>
          <w:p w:rsidR="004E4449" w:rsidRPr="004E4449" w:rsidRDefault="004E4449" w:rsidP="004E4449">
            <w:pPr>
              <w:widowControl w:val="0"/>
              <w:suppressAutoHyphens/>
              <w:ind w:left="426" w:right="-852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4774" w:type="dxa"/>
          </w:tcPr>
          <w:p w:rsidR="004E4449" w:rsidRPr="004E4449" w:rsidRDefault="004E4449" w:rsidP="00877399">
            <w:pPr>
              <w:widowControl w:val="0"/>
              <w:suppressAutoHyphens/>
              <w:ind w:left="426" w:right="-852"/>
              <w:jc w:val="center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3</w:t>
            </w:r>
            <w:r w:rsidR="00877399">
              <w:rPr>
                <w:sz w:val="28"/>
                <w:szCs w:val="28"/>
              </w:rPr>
              <w:t>7</w:t>
            </w:r>
          </w:p>
        </w:tc>
      </w:tr>
      <w:tr w:rsidR="004E4449" w:rsidRPr="004E4449" w:rsidTr="004E4449">
        <w:tc>
          <w:tcPr>
            <w:tcW w:w="4796" w:type="dxa"/>
          </w:tcPr>
          <w:p w:rsidR="004E4449" w:rsidRPr="004E4449" w:rsidRDefault="004E4449" w:rsidP="004E4449">
            <w:pPr>
              <w:widowControl w:val="0"/>
              <w:suppressAutoHyphens/>
              <w:ind w:left="426" w:right="-852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Количество читателей</w:t>
            </w:r>
          </w:p>
        </w:tc>
        <w:tc>
          <w:tcPr>
            <w:tcW w:w="4774" w:type="dxa"/>
          </w:tcPr>
          <w:p w:rsidR="004E4449" w:rsidRPr="004E4449" w:rsidRDefault="004E4449" w:rsidP="00877399">
            <w:pPr>
              <w:widowControl w:val="0"/>
              <w:suppressAutoHyphens/>
              <w:ind w:left="426" w:right="-852"/>
              <w:jc w:val="center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3</w:t>
            </w:r>
            <w:r w:rsidR="00877399">
              <w:rPr>
                <w:sz w:val="28"/>
                <w:szCs w:val="28"/>
              </w:rPr>
              <w:t>7</w:t>
            </w:r>
          </w:p>
        </w:tc>
      </w:tr>
      <w:tr w:rsidR="004E4449" w:rsidRPr="004E4449" w:rsidTr="004E4449">
        <w:tc>
          <w:tcPr>
            <w:tcW w:w="4796" w:type="dxa"/>
          </w:tcPr>
          <w:p w:rsidR="004E4449" w:rsidRPr="004E4449" w:rsidRDefault="004E4449" w:rsidP="004E4449">
            <w:pPr>
              <w:widowControl w:val="0"/>
              <w:suppressAutoHyphens/>
              <w:ind w:left="426" w:right="-852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Общий фонд библиотеки</w:t>
            </w:r>
          </w:p>
        </w:tc>
        <w:tc>
          <w:tcPr>
            <w:tcW w:w="4774" w:type="dxa"/>
          </w:tcPr>
          <w:p w:rsidR="004E4449" w:rsidRPr="004E4449" w:rsidRDefault="004E4449" w:rsidP="004E4449">
            <w:pPr>
              <w:widowControl w:val="0"/>
              <w:suppressAutoHyphens/>
              <w:ind w:left="426" w:right="-852"/>
              <w:jc w:val="center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2169</w:t>
            </w:r>
          </w:p>
        </w:tc>
      </w:tr>
      <w:tr w:rsidR="004E4449" w:rsidRPr="004E4449" w:rsidTr="004E4449">
        <w:tc>
          <w:tcPr>
            <w:tcW w:w="4796" w:type="dxa"/>
          </w:tcPr>
          <w:p w:rsidR="004E4449" w:rsidRPr="004E4449" w:rsidRDefault="004E4449" w:rsidP="004E4449">
            <w:pPr>
              <w:widowControl w:val="0"/>
              <w:suppressAutoHyphens/>
              <w:ind w:left="426" w:right="-852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Фонд учебников</w:t>
            </w:r>
          </w:p>
        </w:tc>
        <w:tc>
          <w:tcPr>
            <w:tcW w:w="4774" w:type="dxa"/>
          </w:tcPr>
          <w:p w:rsidR="004E4449" w:rsidRPr="004E4449" w:rsidRDefault="004E4449" w:rsidP="004E4449">
            <w:pPr>
              <w:widowControl w:val="0"/>
              <w:suppressAutoHyphens/>
              <w:ind w:left="426" w:right="-852"/>
              <w:jc w:val="center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829</w:t>
            </w:r>
          </w:p>
        </w:tc>
      </w:tr>
      <w:tr w:rsidR="004E4449" w:rsidRPr="004E4449" w:rsidTr="004E4449">
        <w:tc>
          <w:tcPr>
            <w:tcW w:w="4796" w:type="dxa"/>
          </w:tcPr>
          <w:p w:rsidR="004E4449" w:rsidRPr="004E4449" w:rsidRDefault="004E4449" w:rsidP="004E4449">
            <w:pPr>
              <w:widowControl w:val="0"/>
              <w:suppressAutoHyphens/>
              <w:ind w:left="426" w:right="-852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Фонд художественной литературы</w:t>
            </w:r>
          </w:p>
        </w:tc>
        <w:tc>
          <w:tcPr>
            <w:tcW w:w="4774" w:type="dxa"/>
          </w:tcPr>
          <w:p w:rsidR="004E4449" w:rsidRPr="004E4449" w:rsidRDefault="004E4449" w:rsidP="004E4449">
            <w:pPr>
              <w:widowControl w:val="0"/>
              <w:suppressAutoHyphens/>
              <w:ind w:left="426" w:right="-852"/>
              <w:jc w:val="center"/>
              <w:rPr>
                <w:sz w:val="28"/>
                <w:szCs w:val="28"/>
              </w:rPr>
            </w:pPr>
            <w:r w:rsidRPr="004E4449">
              <w:rPr>
                <w:sz w:val="28"/>
                <w:szCs w:val="28"/>
              </w:rPr>
              <w:t>1292</w:t>
            </w:r>
          </w:p>
        </w:tc>
      </w:tr>
    </w:tbl>
    <w:p w:rsidR="004E4449" w:rsidRPr="004E4449" w:rsidRDefault="004E4449" w:rsidP="004E4449">
      <w:pPr>
        <w:widowControl w:val="0"/>
        <w:suppressAutoHyphens/>
        <w:spacing w:after="0" w:line="240" w:lineRule="auto"/>
        <w:ind w:left="426" w:right="-8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59E" w:rsidRDefault="005F359E" w:rsidP="004E4449">
      <w:pPr>
        <w:widowControl w:val="0"/>
        <w:suppressAutoHyphens/>
        <w:spacing w:after="0" w:line="240" w:lineRule="auto"/>
        <w:ind w:left="426" w:right="-8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449" w:rsidRPr="004E4449" w:rsidRDefault="004E4449" w:rsidP="004E4449">
      <w:pPr>
        <w:widowControl w:val="0"/>
        <w:suppressAutoHyphens/>
        <w:spacing w:after="0" w:line="240" w:lineRule="auto"/>
        <w:ind w:left="426" w:right="-8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создана информационно - образовательная среда, которая включает в себя следующие компоненты: организационно-управляющий (ответственный за информатизацию), ресурсно-информационный (внутришкольная локальная сеть, выход в Интернет, библиотека, сайт школы, программные педагогические средства), учебно-методический (внутришкольное обучение, методическая служба и пр.).</w:t>
      </w:r>
    </w:p>
    <w:p w:rsidR="004E4449" w:rsidRPr="004E4449" w:rsidRDefault="004E4449" w:rsidP="004E4449">
      <w:pPr>
        <w:widowControl w:val="0"/>
        <w:suppressAutoHyphens/>
        <w:spacing w:after="0" w:line="240" w:lineRule="auto"/>
        <w:ind w:left="426" w:right="-8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449" w:rsidRPr="004E4449" w:rsidRDefault="00877399" w:rsidP="004E4449">
      <w:pPr>
        <w:widowControl w:val="0"/>
        <w:suppressAutoHyphens/>
        <w:spacing w:after="0" w:line="240" w:lineRule="auto"/>
        <w:ind w:left="426" w:right="-85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E4449"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иблиотечно-информационное обеспечение удовлетворительное. Ежегодно осуществляется обновление учебной литературы, приобретаются учебники нового поколения в соответствии с требованиями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обновленных ФГОС</w:t>
      </w:r>
      <w:r w:rsidR="004E4449"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Улучшена материально-техническая база, увеличилось количество активных пользователей среди учителей.</w:t>
      </w:r>
      <w:r w:rsidR="004E4449"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Процент заполнения учителями ИСОУ «Виртуальная школа»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E4449"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году составил </w:t>
      </w:r>
      <w:r w:rsidR="004E4449" w:rsidRPr="004E4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4E4449"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 </w:t>
      </w:r>
      <w:r w:rsidR="004E4449" w:rsidRPr="004E44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 w:rsidR="004E4449" w:rsidRPr="004E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359E" w:rsidRDefault="005F359E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52AE" w:rsidRPr="001652AE" w:rsidRDefault="00D348D8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1652AE" w:rsidRPr="001652AE">
        <w:rPr>
          <w:rFonts w:ascii="Times New Roman" w:hAnsi="Times New Roman" w:cs="Times New Roman"/>
          <w:b/>
          <w:bCs/>
          <w:sz w:val="28"/>
          <w:szCs w:val="28"/>
        </w:rPr>
        <w:t>. Оценка материально-технической базы</w:t>
      </w:r>
    </w:p>
    <w:p w:rsidR="00405A07" w:rsidRPr="00405A07" w:rsidRDefault="00405A07" w:rsidP="00405A07">
      <w:pPr>
        <w:widowControl w:val="0"/>
        <w:suppressAutoHyphens/>
        <w:spacing w:after="0" w:line="240" w:lineRule="auto"/>
        <w:ind w:left="709" w:right="-852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05A0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Материально-технические условия реализации основной образовательной программы формируются с учетом: </w:t>
      </w:r>
    </w:p>
    <w:p w:rsidR="00405A07" w:rsidRPr="00405A07" w:rsidRDefault="00405A07" w:rsidP="00405A07">
      <w:pPr>
        <w:widowControl w:val="0"/>
        <w:suppressAutoHyphens/>
        <w:spacing w:after="0" w:line="240" w:lineRule="auto"/>
        <w:ind w:left="709" w:right="-852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05A0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требований ФГОС общего образования; </w:t>
      </w:r>
    </w:p>
    <w:p w:rsidR="00405A07" w:rsidRPr="00405A07" w:rsidRDefault="00405A07" w:rsidP="00405A07">
      <w:pPr>
        <w:widowControl w:val="0"/>
        <w:suppressAutoHyphens/>
        <w:spacing w:after="0" w:line="240" w:lineRule="auto"/>
        <w:ind w:left="709" w:right="-852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405A0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 положения о лицензировании о образовательной деятельности, утвержденного постановлением Правительства Российской Федерации от 28 </w:t>
      </w:r>
      <w:r w:rsidRPr="00405A0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октября 2013 г. № 966; </w:t>
      </w:r>
    </w:p>
    <w:p w:rsidR="00405A07" w:rsidRPr="00405A07" w:rsidRDefault="00405A07" w:rsidP="00405A07">
      <w:pPr>
        <w:widowControl w:val="0"/>
        <w:suppressAutoHyphens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Концепции развития дополнительного образования детей, утвержденной Распоряжением Правительства Российской Федерации от 4.09.2014 г. № 1726-р (в части поддержки внеурочной деятельности и блока дополнительного образования);</w:t>
      </w:r>
    </w:p>
    <w:p w:rsidR="00405A07" w:rsidRPr="00405A07" w:rsidRDefault="00405A07" w:rsidP="00405A07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осуществляется в условиях классно-кабинетной системы в соответствии с учебным планом, основными нормами техники безопасности и санитарно-гигиеническими правилами.</w:t>
      </w:r>
    </w:p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Материально-техническое обеспечение Школы позволяет реализовывать в полной мере образовательные программы. В Школе оборудованы </w:t>
      </w:r>
      <w:r w:rsidR="002A6DAA">
        <w:rPr>
          <w:rFonts w:ascii="Times New Roman" w:hAnsi="Times New Roman" w:cs="Times New Roman"/>
          <w:iCs/>
          <w:sz w:val="28"/>
          <w:szCs w:val="28"/>
        </w:rPr>
        <w:t>8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 учебных кабинета, </w:t>
      </w:r>
      <w:r w:rsidR="002A6DAA">
        <w:rPr>
          <w:rFonts w:ascii="Times New Roman" w:hAnsi="Times New Roman" w:cs="Times New Roman"/>
          <w:iCs/>
          <w:sz w:val="28"/>
          <w:szCs w:val="28"/>
        </w:rPr>
        <w:t>7</w:t>
      </w:r>
      <w:r w:rsidRPr="001652AE">
        <w:rPr>
          <w:rFonts w:ascii="Times New Roman" w:hAnsi="Times New Roman" w:cs="Times New Roman"/>
          <w:iCs/>
          <w:sz w:val="28"/>
          <w:szCs w:val="28"/>
        </w:rPr>
        <w:t> из них оснащен</w:t>
      </w:r>
      <w:r w:rsidR="002A6DAA">
        <w:rPr>
          <w:rFonts w:ascii="Times New Roman" w:hAnsi="Times New Roman" w:cs="Times New Roman"/>
          <w:iCs/>
          <w:sz w:val="28"/>
          <w:szCs w:val="28"/>
        </w:rPr>
        <w:t>ы</w:t>
      </w:r>
      <w:r w:rsidRPr="001652AE">
        <w:rPr>
          <w:rFonts w:ascii="Times New Roman" w:hAnsi="Times New Roman" w:cs="Times New Roman"/>
          <w:iCs/>
          <w:sz w:val="28"/>
          <w:szCs w:val="28"/>
        </w:rPr>
        <w:t xml:space="preserve"> современной мультимедийной техникой, в том числе:</w:t>
      </w:r>
    </w:p>
    <w:p w:rsidR="002A6DAA" w:rsidRPr="002A6DAA" w:rsidRDefault="002A6DAA" w:rsidP="002A6DA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2A6DAA">
        <w:rPr>
          <w:rFonts w:ascii="Times New Roman" w:hAnsi="Times New Roman" w:cs="Times New Roman"/>
          <w:sz w:val="28"/>
          <w:szCs w:val="28"/>
        </w:rPr>
        <w:t>Компьютеры и ноутбуки – 21 шт.</w:t>
      </w:r>
    </w:p>
    <w:p w:rsidR="002A6DAA" w:rsidRPr="002A6DAA" w:rsidRDefault="002A6DAA" w:rsidP="002A6DA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2A6DAA">
        <w:rPr>
          <w:rFonts w:ascii="Times New Roman" w:hAnsi="Times New Roman" w:cs="Times New Roman"/>
          <w:sz w:val="28"/>
          <w:szCs w:val="28"/>
        </w:rPr>
        <w:t>Планшеты – 6 шт.</w:t>
      </w:r>
    </w:p>
    <w:p w:rsidR="002A6DAA" w:rsidRPr="002A6DAA" w:rsidRDefault="002A6DAA" w:rsidP="002A6DA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2A6DAA">
        <w:rPr>
          <w:rFonts w:ascii="Times New Roman" w:hAnsi="Times New Roman" w:cs="Times New Roman"/>
          <w:sz w:val="28"/>
          <w:szCs w:val="28"/>
        </w:rPr>
        <w:t>Принтеры – 7 шт.</w:t>
      </w:r>
    </w:p>
    <w:p w:rsidR="002A6DAA" w:rsidRPr="002A6DAA" w:rsidRDefault="002A6DAA" w:rsidP="002A6DA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2A6DAA">
        <w:rPr>
          <w:rFonts w:ascii="Times New Roman" w:hAnsi="Times New Roman" w:cs="Times New Roman"/>
          <w:sz w:val="28"/>
          <w:szCs w:val="28"/>
        </w:rPr>
        <w:t>МФУ – 3 шт.</w:t>
      </w:r>
    </w:p>
    <w:p w:rsidR="002A6DAA" w:rsidRDefault="002A6DAA" w:rsidP="002A6DA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2A6DAA">
        <w:rPr>
          <w:rFonts w:ascii="Times New Roman" w:hAnsi="Times New Roman" w:cs="Times New Roman"/>
          <w:sz w:val="28"/>
          <w:szCs w:val="28"/>
        </w:rPr>
        <w:t>Проекторы – 8 шт.</w:t>
      </w:r>
    </w:p>
    <w:p w:rsidR="002A6DAA" w:rsidRPr="002A6DAA" w:rsidRDefault="002A6DAA" w:rsidP="002A6DAA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</w:p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На первом этаже оборудованы столовая, пищеблок и спортивный зал.</w:t>
      </w:r>
    </w:p>
    <w:p w:rsidR="00877399" w:rsidRPr="00877399" w:rsidRDefault="00877399" w:rsidP="00877399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773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Материально-техническая база школы является достаточной и соответствующей требованиям федеральных государственных образовательных стандартов.</w:t>
      </w:r>
    </w:p>
    <w:p w:rsidR="00877399" w:rsidRPr="00877399" w:rsidRDefault="00877399" w:rsidP="00877399">
      <w:pPr>
        <w:widowControl w:val="0"/>
        <w:autoSpaceDE w:val="0"/>
        <w:autoSpaceDN w:val="0"/>
        <w:adjustRightInd w:val="0"/>
        <w:spacing w:after="0" w:line="240" w:lineRule="auto"/>
        <w:ind w:left="709" w:right="-852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773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Работа по укреплению материально-технической базы ведётся целенаправленно и планомерно и соответствует требованиям продуктивного функционирования образовательного учреждения.</w:t>
      </w:r>
    </w:p>
    <w:p w:rsidR="00405A07" w:rsidRPr="00B33DEB" w:rsidRDefault="00405A07" w:rsidP="001652AE">
      <w:pPr>
        <w:ind w:left="709" w:right="-8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52AE" w:rsidRPr="001652AE" w:rsidRDefault="001652AE" w:rsidP="001652AE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405A0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652AE">
        <w:rPr>
          <w:rFonts w:ascii="Times New Roman" w:hAnsi="Times New Roman" w:cs="Times New Roman"/>
          <w:b/>
          <w:bCs/>
          <w:sz w:val="28"/>
          <w:szCs w:val="28"/>
        </w:rPr>
        <w:t>. Оценка функционирования внутренней системы оценки качества образования</w:t>
      </w:r>
    </w:p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>В Школе утверждено </w:t>
      </w:r>
      <w:r w:rsidR="002A6DAA">
        <w:rPr>
          <w:rFonts w:ascii="Times New Roman" w:hAnsi="Times New Roman" w:cs="Times New Roman"/>
          <w:iCs/>
          <w:sz w:val="28"/>
          <w:szCs w:val="28"/>
        </w:rPr>
        <w:t>Положение о внутренней системе оценки качества образования</w:t>
      </w:r>
      <w:r w:rsidR="0087739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A6DAA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1652AE">
        <w:rPr>
          <w:rFonts w:ascii="Times New Roman" w:hAnsi="Times New Roman" w:cs="Times New Roman"/>
          <w:iCs/>
          <w:sz w:val="28"/>
          <w:szCs w:val="28"/>
        </w:rPr>
        <w:t>По итогам оценки качества образования в 2022 году выявлено, что уровень метапредметных результатов соответствуют среднему уровню, сформированность личностных результатов средняя.</w:t>
      </w:r>
    </w:p>
    <w:p w:rsidR="00877399" w:rsidRPr="00877399" w:rsidRDefault="00877399" w:rsidP="0024298D">
      <w:pPr>
        <w:suppressAutoHyphens/>
        <w:spacing w:after="0"/>
        <w:ind w:left="709" w:right="-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7739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  <w:r w:rsidRPr="008773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1652AE" w:rsidRDefault="001652AE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52AE">
        <w:rPr>
          <w:rFonts w:ascii="Times New Roman" w:hAnsi="Times New Roman" w:cs="Times New Roman"/>
          <w:iCs/>
          <w:sz w:val="28"/>
          <w:szCs w:val="28"/>
        </w:rPr>
        <w:t xml:space="preserve">В Школе проведено  анкетирование в результате которого выявлено, что количество родителей, которые удовлетворены общим качеством образования </w:t>
      </w:r>
      <w:r w:rsidRPr="001652A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 Школе -83%, количество обучающихся, удовлетворенных образовательным процессом — 75%.. </w:t>
      </w:r>
    </w:p>
    <w:p w:rsidR="00405A07" w:rsidRPr="00405A07" w:rsidRDefault="00405A07" w:rsidP="00405A07">
      <w:pPr>
        <w:spacing w:after="0"/>
        <w:ind w:left="709" w:right="-8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5A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Система оценивания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Школе</w:t>
      </w:r>
      <w:r w:rsidRPr="00405A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включает аттестацию учащихся, технологию оценивания, виды и формы контроля результатов освоения образовательной программы основного общего образования,  обеспечивает комплексный подход к оценке предметных, метапредметных и личностных результатов учащихся, накопленных в Портфолио образовательных достижений (далее – Портфолио). </w:t>
      </w:r>
    </w:p>
    <w:p w:rsidR="00405A07" w:rsidRPr="00405A07" w:rsidRDefault="00405A07" w:rsidP="00405A07">
      <w:pPr>
        <w:spacing w:after="0"/>
        <w:ind w:left="709" w:right="-8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5A07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требованиями ФГОС ООО оцениваются метапредметные диагностические работы, диагностика результатов личностного развития учащихся и Портфолио.</w:t>
      </w:r>
    </w:p>
    <w:p w:rsidR="00405A07" w:rsidRPr="00405A07" w:rsidRDefault="00405A07" w:rsidP="00405A07">
      <w:pPr>
        <w:spacing w:after="0"/>
        <w:ind w:left="709" w:right="-8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5A07">
        <w:rPr>
          <w:rFonts w:ascii="Times New Roman" w:eastAsia="Calibri" w:hAnsi="Times New Roman" w:cs="Times New Roman"/>
          <w:color w:val="000000"/>
          <w:sz w:val="28"/>
          <w:szCs w:val="28"/>
        </w:rPr>
        <w:t>Средствами фиксации </w:t>
      </w:r>
      <w:r w:rsidRPr="00405A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личностных, метапредметных и предметных результатов</w:t>
      </w:r>
      <w:r w:rsidRPr="00405A07">
        <w:rPr>
          <w:rFonts w:ascii="Times New Roman" w:eastAsia="Calibri" w:hAnsi="Times New Roman" w:cs="Times New Roman"/>
          <w:color w:val="000000"/>
          <w:sz w:val="28"/>
          <w:szCs w:val="28"/>
        </w:rPr>
        <w:t> являются листы достижений, классные журналы, электронные дневники, дневники наблюдений, портфолио.</w:t>
      </w:r>
    </w:p>
    <w:p w:rsidR="00405A07" w:rsidRPr="00405A07" w:rsidRDefault="00405A07" w:rsidP="00405A07">
      <w:pPr>
        <w:spacing w:after="0"/>
        <w:ind w:left="709" w:right="-8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5A07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 </w:t>
      </w:r>
      <w:r w:rsidRPr="00405A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оценки метапредметных результатов</w:t>
      </w:r>
      <w:r w:rsidRPr="00405A07">
        <w:rPr>
          <w:rFonts w:ascii="Times New Roman" w:eastAsia="Calibri" w:hAnsi="Times New Roman" w:cs="Times New Roman"/>
          <w:color w:val="000000"/>
          <w:sz w:val="28"/>
          <w:szCs w:val="28"/>
        </w:rPr>
        <w:t> на уровне основной школы заключаются в комплексном использовании  материалов:</w:t>
      </w:r>
    </w:p>
    <w:p w:rsidR="00405A07" w:rsidRPr="00405A07" w:rsidRDefault="00405A07" w:rsidP="00405A07">
      <w:pPr>
        <w:tabs>
          <w:tab w:val="num" w:pos="360"/>
        </w:tabs>
        <w:spacing w:after="0"/>
        <w:ind w:left="709" w:right="-8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05A07">
        <w:rPr>
          <w:rFonts w:ascii="Times New Roman" w:eastAsia="Calibri" w:hAnsi="Times New Roman" w:cs="Times New Roman"/>
          <w:color w:val="000000"/>
          <w:sz w:val="28"/>
          <w:szCs w:val="28"/>
        </w:rPr>
        <w:t>стартовой и итоговой диагностики (два раза в год);</w:t>
      </w:r>
    </w:p>
    <w:p w:rsidR="00405A07" w:rsidRPr="00405A07" w:rsidRDefault="00405A07" w:rsidP="00405A07">
      <w:pPr>
        <w:tabs>
          <w:tab w:val="num" w:pos="360"/>
        </w:tabs>
        <w:spacing w:after="0"/>
        <w:ind w:left="709" w:right="-8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05A07">
        <w:rPr>
          <w:rFonts w:ascii="Times New Roman" w:eastAsia="Calibri" w:hAnsi="Times New Roman" w:cs="Times New Roman"/>
          <w:color w:val="000000"/>
          <w:sz w:val="28"/>
          <w:szCs w:val="28"/>
        </w:rPr>
        <w:t>текущего выполнения учебных исследований и учебных проектов;</w:t>
      </w:r>
    </w:p>
    <w:p w:rsidR="00405A07" w:rsidRPr="00405A07" w:rsidRDefault="00405A07" w:rsidP="00405A07">
      <w:pPr>
        <w:tabs>
          <w:tab w:val="num" w:pos="360"/>
        </w:tabs>
        <w:spacing w:after="0"/>
        <w:ind w:left="709" w:right="-8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05A07">
        <w:rPr>
          <w:rFonts w:ascii="Times New Roman" w:eastAsia="Calibri" w:hAnsi="Times New Roman" w:cs="Times New Roman"/>
          <w:color w:val="000000"/>
          <w:sz w:val="28"/>
          <w:szCs w:val="28"/>
        </w:rPr>
        <w:t>промежуточных и итоговых комплексных работ на межпредметной основе;</w:t>
      </w:r>
    </w:p>
    <w:p w:rsidR="00405A07" w:rsidRPr="00405A07" w:rsidRDefault="00405A07" w:rsidP="00405A07">
      <w:pPr>
        <w:tabs>
          <w:tab w:val="num" w:pos="360"/>
        </w:tabs>
        <w:spacing w:after="0"/>
        <w:ind w:left="709" w:right="-8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405A07">
        <w:rPr>
          <w:rFonts w:ascii="Times New Roman" w:eastAsia="Calibri" w:hAnsi="Times New Roman" w:cs="Times New Roman"/>
          <w:color w:val="000000"/>
          <w:sz w:val="28"/>
          <w:szCs w:val="28"/>
        </w:rPr>
        <w:t>текущего выполнения выборочных учебно-практических и учебно-познавательных заданий;</w:t>
      </w:r>
    </w:p>
    <w:p w:rsidR="00405A07" w:rsidRPr="00405A07" w:rsidRDefault="00405A07" w:rsidP="00405A07">
      <w:pPr>
        <w:tabs>
          <w:tab w:val="num" w:pos="360"/>
        </w:tabs>
        <w:spacing w:after="0"/>
        <w:ind w:left="709" w:right="-8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05A07">
        <w:rPr>
          <w:rFonts w:ascii="Times New Roman" w:eastAsia="Calibri" w:hAnsi="Times New Roman" w:cs="Times New Roman"/>
          <w:color w:val="000000"/>
          <w:sz w:val="28"/>
          <w:szCs w:val="28"/>
        </w:rPr>
        <w:t>защиты индивидуального проекта.</w:t>
      </w:r>
    </w:p>
    <w:p w:rsidR="0024298D" w:rsidRPr="0024298D" w:rsidRDefault="0024298D" w:rsidP="0024298D">
      <w:pPr>
        <w:spacing w:after="0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98D">
        <w:rPr>
          <w:rFonts w:ascii="Times New Roman" w:eastAsia="Calibri" w:hAnsi="Times New Roman" w:cs="Times New Roman"/>
          <w:sz w:val="28"/>
          <w:szCs w:val="28"/>
        </w:rPr>
        <w:t xml:space="preserve">Результаты  действия  ВСОКО  позволяют  руководству  </w:t>
      </w:r>
      <w:r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24298D">
        <w:rPr>
          <w:rFonts w:ascii="Times New Roman" w:eastAsia="Calibri" w:hAnsi="Times New Roman" w:cs="Times New Roman"/>
          <w:sz w:val="28"/>
          <w:szCs w:val="28"/>
        </w:rPr>
        <w:t xml:space="preserve"> осуществить коррекцию деятельности на основе: </w:t>
      </w:r>
    </w:p>
    <w:p w:rsidR="0024298D" w:rsidRPr="0024298D" w:rsidRDefault="0024298D" w:rsidP="0024298D">
      <w:pPr>
        <w:tabs>
          <w:tab w:val="num" w:pos="360"/>
        </w:tabs>
        <w:spacing w:after="0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98D">
        <w:rPr>
          <w:rFonts w:ascii="Times New Roman" w:eastAsia="Calibri" w:hAnsi="Times New Roman" w:cs="Times New Roman"/>
          <w:sz w:val="28"/>
          <w:szCs w:val="28"/>
        </w:rPr>
        <w:t>Анализа и объективной оценки существующего положения вещей. Определения направлений деятельности для улучшения качества образования и постановки соответствующих целей.</w:t>
      </w:r>
    </w:p>
    <w:p w:rsidR="0024298D" w:rsidRPr="0024298D" w:rsidRDefault="0024298D" w:rsidP="0024298D">
      <w:pPr>
        <w:tabs>
          <w:tab w:val="num" w:pos="360"/>
        </w:tabs>
        <w:spacing w:after="0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98D">
        <w:rPr>
          <w:rFonts w:ascii="Times New Roman" w:eastAsia="Calibri" w:hAnsi="Times New Roman" w:cs="Times New Roman"/>
          <w:sz w:val="28"/>
          <w:szCs w:val="28"/>
        </w:rPr>
        <w:t>Осуществления поиска оптимальных решений для достижения целей.</w:t>
      </w:r>
    </w:p>
    <w:p w:rsidR="0024298D" w:rsidRPr="001652AE" w:rsidRDefault="0024298D" w:rsidP="001652AE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359E" w:rsidRDefault="005F359E" w:rsidP="004F51FF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359E" w:rsidRDefault="005F359E" w:rsidP="004F51FF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F359E" w:rsidRDefault="005F359E" w:rsidP="004F51FF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652AE" w:rsidRPr="000D630F" w:rsidRDefault="000D630F" w:rsidP="000D630F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30F">
        <w:rPr>
          <w:rFonts w:ascii="Times New Roman" w:hAnsi="Times New Roman" w:cs="Times New Roman"/>
          <w:b/>
          <w:sz w:val="28"/>
          <w:szCs w:val="28"/>
        </w:rPr>
        <w:t>Показатели деятельности Школы</w:t>
      </w:r>
    </w:p>
    <w:p w:rsidR="001652AE" w:rsidRPr="001652AE" w:rsidRDefault="001652AE" w:rsidP="004F51FF">
      <w:pPr>
        <w:ind w:left="709"/>
        <w:rPr>
          <w:rFonts w:ascii="Times New Roman" w:hAnsi="Times New Roman" w:cs="Times New Roman"/>
          <w:sz w:val="28"/>
          <w:szCs w:val="28"/>
        </w:rPr>
      </w:pPr>
      <w:r w:rsidRPr="001652AE">
        <w:rPr>
          <w:rFonts w:ascii="Times New Roman" w:hAnsi="Times New Roman" w:cs="Times New Roman"/>
          <w:i/>
          <w:iCs/>
          <w:sz w:val="28"/>
          <w:szCs w:val="28"/>
        </w:rPr>
        <w:t>Данные приведены по состоянию на 30 декабря 2022 года.</w:t>
      </w:r>
    </w:p>
    <w:tbl>
      <w:tblPr>
        <w:tblW w:w="5000" w:type="pct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6"/>
        <w:gridCol w:w="1493"/>
        <w:gridCol w:w="1785"/>
      </w:tblGrid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1652AE" w:rsidRPr="001652AE" w:rsidTr="004F51F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F51FF" w:rsidP="004F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35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F51FF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F51FF" w:rsidP="004F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F51FF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F51FF" w:rsidP="004F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(4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 класса по русскому языку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="004F51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,7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 класса по математике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="004F51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,3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F51FF" w:rsidP="004F5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33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43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60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  <w:p w:rsidR="00433399" w:rsidRPr="001652AE" w:rsidRDefault="00433399" w:rsidP="0043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---муниципального уровня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399" w:rsidRDefault="00433399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399" w:rsidRDefault="00433399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399" w:rsidRPr="001652AE" w:rsidRDefault="00433399" w:rsidP="00405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5A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05A0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43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 (0%)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05A07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52AE" w:rsidRPr="001652AE" w:rsidTr="004F51F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педработников с квалификационной категорией от общей численности таких работников, в том числе: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AE" w:rsidRPr="001652AE" w:rsidTr="004F51F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43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43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4 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педработников от общей численности таких работников с педагогическим стажем: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AE" w:rsidRPr="001652AE" w:rsidTr="004F51F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43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(</w:t>
            </w:r>
            <w:r w:rsidR="004333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больше 30 лет</w:t>
            </w:r>
          </w:p>
          <w:p w:rsidR="00405A07" w:rsidRPr="001652AE" w:rsidRDefault="00405A07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43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70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педработников от общей численности таких работников в возрасте: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AE" w:rsidRPr="001652AE" w:rsidTr="004F51F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43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 (2</w:t>
            </w:r>
            <w:r w:rsidR="004333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43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43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43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70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%)</w:t>
            </w:r>
          </w:p>
        </w:tc>
      </w:tr>
      <w:tr w:rsidR="001652AE" w:rsidRPr="001652AE" w:rsidTr="004F51F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 расчете на одного учащегося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43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</w:t>
            </w:r>
            <w:r w:rsidR="004333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5F359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5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Наличие в школе системы электронного документооборота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4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1652AE" w:rsidRPr="001652AE" w:rsidTr="004F51F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433399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35</w:t>
            </w:r>
            <w:r w:rsidR="001652AE" w:rsidRPr="001652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(100%)</w:t>
            </w:r>
          </w:p>
        </w:tc>
      </w:tr>
      <w:tr w:rsidR="001652AE" w:rsidRPr="001652AE" w:rsidTr="004F51F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1652AE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AE">
              <w:rPr>
                <w:rFonts w:ascii="Times New Roman" w:hAnsi="Times New Roman" w:cs="Times New Roman"/>
                <w:sz w:val="28"/>
                <w:szCs w:val="28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2AE" w:rsidRPr="001652AE" w:rsidRDefault="003E4E33" w:rsidP="0016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8,00</w:t>
            </w:r>
          </w:p>
        </w:tc>
      </w:tr>
    </w:tbl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Default="005F359E" w:rsidP="005F359E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F359E" w:rsidRPr="005F359E" w:rsidRDefault="005F359E" w:rsidP="005F359E">
      <w:pPr>
        <w:autoSpaceDE w:val="0"/>
        <w:autoSpaceDN w:val="0"/>
        <w:adjustRightInd w:val="0"/>
        <w:spacing w:after="0"/>
        <w:ind w:left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5F359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</w:t>
      </w:r>
      <w:r w:rsidR="000D630F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оказатели</w:t>
      </w:r>
    </w:p>
    <w:p w:rsidR="005F359E" w:rsidRPr="000D630F" w:rsidRDefault="005F359E" w:rsidP="005F359E">
      <w:pPr>
        <w:autoSpaceDE w:val="0"/>
        <w:autoSpaceDN w:val="0"/>
        <w:adjustRightInd w:val="0"/>
        <w:spacing w:after="0"/>
        <w:ind w:left="709"/>
        <w:jc w:val="center"/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</w:pPr>
      <w:r w:rsidRPr="000D630F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  <w:t xml:space="preserve">деятельности группы детского сада в структуре </w:t>
      </w:r>
    </w:p>
    <w:p w:rsidR="005F359E" w:rsidRPr="000D630F" w:rsidRDefault="005F359E" w:rsidP="005F359E">
      <w:pPr>
        <w:autoSpaceDE w:val="0"/>
        <w:autoSpaceDN w:val="0"/>
        <w:adjustRightInd w:val="0"/>
        <w:spacing w:after="0"/>
        <w:ind w:left="709"/>
        <w:jc w:val="center"/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</w:pPr>
      <w:r w:rsidRPr="000D630F">
        <w:rPr>
          <w:rFonts w:ascii="Times New Roman CYR" w:eastAsia="Times New Roman" w:hAnsi="Times New Roman CYR" w:cs="Times New Roman CYR"/>
          <w:b/>
          <w:bCs/>
          <w:iCs/>
          <w:sz w:val="28"/>
          <w:szCs w:val="28"/>
          <w:lang w:eastAsia="ru-RU"/>
        </w:rPr>
        <w:t xml:space="preserve">МОУ «Васильевская основная общеобразовательная школа» </w:t>
      </w:r>
    </w:p>
    <w:p w:rsidR="005F359E" w:rsidRPr="005F359E" w:rsidRDefault="005F359E" w:rsidP="005F359E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85" w:type="dxa"/>
        <w:tblInd w:w="86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91"/>
        <w:gridCol w:w="6686"/>
        <w:gridCol w:w="1708"/>
      </w:tblGrid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ind w:left="128" w:hanging="128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№</w:t>
            </w:r>
            <w:r w:rsidRPr="005F359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 xml:space="preserve">Единица </w:t>
            </w:r>
            <w:r w:rsidRPr="005F359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измерения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1.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деятельность.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1.1.1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 режиме полного дня (12 часов)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1.1.2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1.1.3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1.1.4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F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1.4.1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F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1.4.2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1.4.3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1.5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1.5.1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1.5.2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1.5.3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1.6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1.7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1.7.1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%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1.7.2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1.7.3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%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1.7.4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%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1.8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1.8.1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1.8.2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1.9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педагогических работников,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1.9.1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/50%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1.9.2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1.10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педагогических работников, в общей численности педагогических работников, в возрасте до 30 лет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педагогических работников, в общей численности педагогических работников, в возрасте от 55 лет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1.12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%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Численность/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%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Соотношение 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педагогический работник/воспитанник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 дошкольной образовательной организации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1.15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1.15.1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1.15.2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1.15.3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1.15.4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1.15.5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1.15.6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2.1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41/13</w:t>
            </w:r>
          </w:p>
          <w:p w:rsidR="005F359E" w:rsidRPr="005F359E" w:rsidRDefault="005F359E" w:rsidP="005F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4,7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2.2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2.3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2.4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F359E" w:rsidRPr="005F359E" w:rsidTr="005F359E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2.5.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59E" w:rsidRPr="005F359E" w:rsidRDefault="005F359E" w:rsidP="005F35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  <w:r w:rsidRPr="005F359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</w:tbl>
    <w:p w:rsidR="005F359E" w:rsidRPr="005F359E" w:rsidRDefault="005F359E" w:rsidP="005F35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F359E" w:rsidRPr="005F359E" w:rsidRDefault="005F359E" w:rsidP="005F35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выводы по итогам самообследования</w:t>
      </w:r>
    </w:p>
    <w:p w:rsidR="005F359E" w:rsidRDefault="005F359E" w:rsidP="003E4E33">
      <w:pPr>
        <w:ind w:left="709" w:right="-85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52AE" w:rsidRPr="003E4E33" w:rsidRDefault="001652AE" w:rsidP="003E4E33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3E4E33">
        <w:rPr>
          <w:rFonts w:ascii="Times New Roman" w:hAnsi="Times New Roman" w:cs="Times New Roman"/>
          <w:iCs/>
          <w:sz w:val="28"/>
          <w:szCs w:val="28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7" w:anchor="/document/99/566085656/" w:history="1">
        <w:r w:rsidRPr="003E4E33">
          <w:rPr>
            <w:rStyle w:val="a3"/>
            <w:rFonts w:ascii="Times New Roman" w:hAnsi="Times New Roman" w:cs="Times New Roman"/>
            <w:iCs/>
            <w:sz w:val="28"/>
            <w:szCs w:val="28"/>
          </w:rPr>
          <w:t>СП 2.4.3648-20</w:t>
        </w:r>
      </w:hyperlink>
      <w:r w:rsidRPr="003E4E33">
        <w:rPr>
          <w:rFonts w:ascii="Times New Roman" w:hAnsi="Times New Roman" w:cs="Times New Roman"/>
          <w:iCs/>
          <w:sz w:val="28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:rsidR="001652AE" w:rsidRPr="003E4E33" w:rsidRDefault="001652AE" w:rsidP="003E4E33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3E4E33">
        <w:rPr>
          <w:rFonts w:ascii="Times New Roman" w:hAnsi="Times New Roman" w:cs="Times New Roman"/>
          <w:iCs/>
          <w:sz w:val="28"/>
          <w:szCs w:val="28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5F359E" w:rsidRPr="005F359E" w:rsidRDefault="005F359E" w:rsidP="005F359E">
      <w:pPr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59E">
        <w:rPr>
          <w:rFonts w:ascii="Times New Roman" w:eastAsia="Calibri" w:hAnsi="Times New Roman" w:cs="Times New Roman"/>
          <w:sz w:val="28"/>
          <w:szCs w:val="28"/>
        </w:rPr>
        <w:t>В ходе анализа выявлены так же и проблемы:</w:t>
      </w:r>
    </w:p>
    <w:p w:rsidR="005F359E" w:rsidRPr="005F359E" w:rsidRDefault="005F359E" w:rsidP="005F359E">
      <w:pPr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59E">
        <w:rPr>
          <w:rFonts w:ascii="Times New Roman" w:eastAsia="Calibri" w:hAnsi="Times New Roman" w:cs="Times New Roman"/>
          <w:sz w:val="28"/>
          <w:szCs w:val="28"/>
        </w:rPr>
        <w:t>недостаточно эффективно осуществляется внедрение педагогами активных форм и методов проведения уроков (дискуссии, исследовательская работа, проектная деятельность);</w:t>
      </w:r>
    </w:p>
    <w:p w:rsidR="005F359E" w:rsidRPr="005F359E" w:rsidRDefault="005F359E" w:rsidP="005F359E">
      <w:pPr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59E">
        <w:rPr>
          <w:rFonts w:ascii="Times New Roman" w:eastAsia="Calibri" w:hAnsi="Times New Roman" w:cs="Times New Roman"/>
          <w:sz w:val="28"/>
          <w:szCs w:val="28"/>
        </w:rPr>
        <w:t xml:space="preserve">требуется активнее повышать уровень квалификации педагогов для устранения выше указанной проблемы и по вопросам внедрения </w:t>
      </w:r>
      <w:r w:rsidR="00FD5C88">
        <w:rPr>
          <w:rFonts w:ascii="Times New Roman" w:eastAsia="Calibri" w:hAnsi="Times New Roman" w:cs="Times New Roman"/>
          <w:sz w:val="28"/>
          <w:szCs w:val="28"/>
        </w:rPr>
        <w:t xml:space="preserve">обновленных </w:t>
      </w:r>
      <w:r w:rsidRPr="005F359E">
        <w:rPr>
          <w:rFonts w:ascii="Times New Roman" w:eastAsia="Calibri" w:hAnsi="Times New Roman" w:cs="Times New Roman"/>
          <w:sz w:val="28"/>
          <w:szCs w:val="28"/>
        </w:rPr>
        <w:t>ФГОС НОО и ФГОС ООО, используя для этого различные формы (очные, дистанционные).</w:t>
      </w:r>
    </w:p>
    <w:p w:rsidR="005F359E" w:rsidRPr="005F359E" w:rsidRDefault="005F359E" w:rsidP="005F359E">
      <w:pPr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59E">
        <w:rPr>
          <w:rFonts w:ascii="Times New Roman" w:eastAsia="Calibri" w:hAnsi="Times New Roman" w:cs="Times New Roman"/>
          <w:sz w:val="28"/>
          <w:szCs w:val="28"/>
        </w:rPr>
        <w:t>Поэтому определены следующие задачи школы:</w:t>
      </w:r>
    </w:p>
    <w:p w:rsidR="005F359E" w:rsidRPr="005F359E" w:rsidRDefault="005F359E" w:rsidP="005F359E">
      <w:pPr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F359E">
        <w:rPr>
          <w:rFonts w:ascii="Times New Roman" w:eastAsia="Calibri" w:hAnsi="Times New Roman" w:cs="Times New Roman"/>
          <w:sz w:val="28"/>
          <w:szCs w:val="28"/>
        </w:rPr>
        <w:t>Повышать уровень профессиональной компетенции педагогов, через личностное развитие учителей, повышение квалификации, участие их в инновационной деятельности школы.</w:t>
      </w:r>
    </w:p>
    <w:p w:rsidR="005F359E" w:rsidRPr="005F359E" w:rsidRDefault="005F359E" w:rsidP="005F359E">
      <w:pPr>
        <w:spacing w:after="0" w:line="240" w:lineRule="auto"/>
        <w:ind w:left="709" w:right="-8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359E">
        <w:rPr>
          <w:rFonts w:ascii="Times New Roman" w:eastAsia="Calibri" w:hAnsi="Times New Roman" w:cs="Times New Roman"/>
          <w:sz w:val="28"/>
          <w:szCs w:val="28"/>
        </w:rPr>
        <w:t>Формировать мотивационную среду к здоровому образу жизни у педагогов, учащихся и родителей.</w:t>
      </w:r>
    </w:p>
    <w:p w:rsidR="0066153D" w:rsidRPr="001652AE" w:rsidRDefault="005F359E" w:rsidP="00FD5C88">
      <w:pPr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 w:rsidRPr="005F359E">
        <w:rPr>
          <w:rFonts w:ascii="Times New Roman" w:eastAsia="Calibri" w:hAnsi="Times New Roman" w:cs="Times New Roman"/>
          <w:sz w:val="28"/>
          <w:szCs w:val="28"/>
        </w:rPr>
        <w:t>Благодаря огромной целенаправленной работе педагогического коллектива, школьной администрации при поддержке родителей и общественности год прошел организованно и результативно.</w:t>
      </w:r>
    </w:p>
    <w:sectPr w:rsidR="0066153D" w:rsidRPr="001652AE" w:rsidSect="001652AE">
      <w:footerReference w:type="default" r:id="rId18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353E" w:rsidRDefault="00D2353E" w:rsidP="001C65C6">
      <w:pPr>
        <w:spacing w:after="0" w:line="240" w:lineRule="auto"/>
      </w:pPr>
      <w:r>
        <w:separator/>
      </w:r>
    </w:p>
  </w:endnote>
  <w:endnote w:type="continuationSeparator" w:id="0">
    <w:p w:rsidR="00D2353E" w:rsidRDefault="00D2353E" w:rsidP="001C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964822"/>
      <w:docPartObj>
        <w:docPartGallery w:val="Page Numbers (Bottom of Page)"/>
        <w:docPartUnique/>
      </w:docPartObj>
    </w:sdtPr>
    <w:sdtContent>
      <w:p w:rsidR="001C65C6" w:rsidRDefault="001C65C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26A">
          <w:rPr>
            <w:noProof/>
          </w:rPr>
          <w:t>2</w:t>
        </w:r>
        <w:r>
          <w:fldChar w:fldCharType="end"/>
        </w:r>
      </w:p>
    </w:sdtContent>
  </w:sdt>
  <w:p w:rsidR="001C65C6" w:rsidRDefault="001C65C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353E" w:rsidRDefault="00D2353E" w:rsidP="001C65C6">
      <w:pPr>
        <w:spacing w:after="0" w:line="240" w:lineRule="auto"/>
      </w:pPr>
      <w:r>
        <w:separator/>
      </w:r>
    </w:p>
  </w:footnote>
  <w:footnote w:type="continuationSeparator" w:id="0">
    <w:p w:rsidR="00D2353E" w:rsidRDefault="00D2353E" w:rsidP="001C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EE0"/>
    <w:multiLevelType w:val="multilevel"/>
    <w:tmpl w:val="E5E6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A4AAB"/>
    <w:multiLevelType w:val="hybridMultilevel"/>
    <w:tmpl w:val="A3C8ACEC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0F9A"/>
    <w:multiLevelType w:val="multilevel"/>
    <w:tmpl w:val="60F8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7441F"/>
    <w:multiLevelType w:val="multilevel"/>
    <w:tmpl w:val="52DE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62AB5"/>
    <w:multiLevelType w:val="multilevel"/>
    <w:tmpl w:val="3C4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75E94"/>
    <w:multiLevelType w:val="hybridMultilevel"/>
    <w:tmpl w:val="25D60296"/>
    <w:lvl w:ilvl="0" w:tplc="41CA5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7578DA"/>
    <w:multiLevelType w:val="hybridMultilevel"/>
    <w:tmpl w:val="7C9E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810AA"/>
    <w:multiLevelType w:val="hybridMultilevel"/>
    <w:tmpl w:val="0EFEA4A0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9060FC"/>
    <w:multiLevelType w:val="multilevel"/>
    <w:tmpl w:val="EDF0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F51F7D"/>
    <w:multiLevelType w:val="multilevel"/>
    <w:tmpl w:val="8276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304E08"/>
    <w:multiLevelType w:val="multilevel"/>
    <w:tmpl w:val="9666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972C4"/>
    <w:multiLevelType w:val="multilevel"/>
    <w:tmpl w:val="29A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15D7F"/>
    <w:multiLevelType w:val="multilevel"/>
    <w:tmpl w:val="4136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2038A"/>
    <w:multiLevelType w:val="multilevel"/>
    <w:tmpl w:val="CF4E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5320EA"/>
    <w:multiLevelType w:val="multilevel"/>
    <w:tmpl w:val="B068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112AE1"/>
    <w:multiLevelType w:val="multilevel"/>
    <w:tmpl w:val="8144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7C3DCB"/>
    <w:multiLevelType w:val="multilevel"/>
    <w:tmpl w:val="A792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477D39"/>
    <w:multiLevelType w:val="multilevel"/>
    <w:tmpl w:val="A820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0E6CD1"/>
    <w:multiLevelType w:val="multilevel"/>
    <w:tmpl w:val="56BA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A96A2E"/>
    <w:multiLevelType w:val="hybridMultilevel"/>
    <w:tmpl w:val="1CC62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1B7AC0"/>
    <w:multiLevelType w:val="multilevel"/>
    <w:tmpl w:val="D47A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902DF3"/>
    <w:multiLevelType w:val="multilevel"/>
    <w:tmpl w:val="0620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3B19E5"/>
    <w:multiLevelType w:val="multilevel"/>
    <w:tmpl w:val="40E6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E56CE0"/>
    <w:multiLevelType w:val="multilevel"/>
    <w:tmpl w:val="2C98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0866631">
    <w:abstractNumId w:val="18"/>
  </w:num>
  <w:num w:numId="2" w16cid:durableId="387342203">
    <w:abstractNumId w:val="15"/>
  </w:num>
  <w:num w:numId="3" w16cid:durableId="1450465177">
    <w:abstractNumId w:val="10"/>
  </w:num>
  <w:num w:numId="4" w16cid:durableId="639531391">
    <w:abstractNumId w:val="13"/>
  </w:num>
  <w:num w:numId="5" w16cid:durableId="1695761566">
    <w:abstractNumId w:val="12"/>
  </w:num>
  <w:num w:numId="6" w16cid:durableId="1591816902">
    <w:abstractNumId w:val="14"/>
  </w:num>
  <w:num w:numId="7" w16cid:durableId="1739787423">
    <w:abstractNumId w:val="0"/>
  </w:num>
  <w:num w:numId="8" w16cid:durableId="1409692383">
    <w:abstractNumId w:val="9"/>
  </w:num>
  <w:num w:numId="9" w16cid:durableId="223225644">
    <w:abstractNumId w:val="11"/>
  </w:num>
  <w:num w:numId="10" w16cid:durableId="620498633">
    <w:abstractNumId w:val="20"/>
  </w:num>
  <w:num w:numId="11" w16cid:durableId="1164976337">
    <w:abstractNumId w:val="21"/>
  </w:num>
  <w:num w:numId="12" w16cid:durableId="1950042311">
    <w:abstractNumId w:val="8"/>
  </w:num>
  <w:num w:numId="13" w16cid:durableId="1088648280">
    <w:abstractNumId w:val="2"/>
  </w:num>
  <w:num w:numId="14" w16cid:durableId="1040319168">
    <w:abstractNumId w:val="3"/>
  </w:num>
  <w:num w:numId="15" w16cid:durableId="341932401">
    <w:abstractNumId w:val="22"/>
  </w:num>
  <w:num w:numId="16" w16cid:durableId="813182529">
    <w:abstractNumId w:val="17"/>
  </w:num>
  <w:num w:numId="17" w16cid:durableId="128204677">
    <w:abstractNumId w:val="23"/>
  </w:num>
  <w:num w:numId="18" w16cid:durableId="400954053">
    <w:abstractNumId w:val="16"/>
  </w:num>
  <w:num w:numId="19" w16cid:durableId="319039438">
    <w:abstractNumId w:val="4"/>
  </w:num>
  <w:num w:numId="20" w16cid:durableId="2098557796">
    <w:abstractNumId w:val="1"/>
  </w:num>
  <w:num w:numId="21" w16cid:durableId="13700981">
    <w:abstractNumId w:val="5"/>
  </w:num>
  <w:num w:numId="22" w16cid:durableId="129056505">
    <w:abstractNumId w:val="6"/>
  </w:num>
  <w:num w:numId="23" w16cid:durableId="414402293">
    <w:abstractNumId w:val="19"/>
  </w:num>
  <w:num w:numId="24" w16cid:durableId="15116816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2AE"/>
    <w:rsid w:val="000D630F"/>
    <w:rsid w:val="00133934"/>
    <w:rsid w:val="001652AE"/>
    <w:rsid w:val="001C65C6"/>
    <w:rsid w:val="0024298D"/>
    <w:rsid w:val="002A6DAA"/>
    <w:rsid w:val="003B4DBD"/>
    <w:rsid w:val="003E4E33"/>
    <w:rsid w:val="00405A07"/>
    <w:rsid w:val="00433399"/>
    <w:rsid w:val="00463B1A"/>
    <w:rsid w:val="004A79D5"/>
    <w:rsid w:val="004E4449"/>
    <w:rsid w:val="004F51FF"/>
    <w:rsid w:val="005B60D7"/>
    <w:rsid w:val="005D6C71"/>
    <w:rsid w:val="005E4DDB"/>
    <w:rsid w:val="005F359E"/>
    <w:rsid w:val="0066153D"/>
    <w:rsid w:val="00670570"/>
    <w:rsid w:val="00691CFE"/>
    <w:rsid w:val="007E134E"/>
    <w:rsid w:val="00877399"/>
    <w:rsid w:val="008C0007"/>
    <w:rsid w:val="009D024E"/>
    <w:rsid w:val="009F2FA6"/>
    <w:rsid w:val="00A8035A"/>
    <w:rsid w:val="00AC07F9"/>
    <w:rsid w:val="00AE526A"/>
    <w:rsid w:val="00B33DEB"/>
    <w:rsid w:val="00B427BB"/>
    <w:rsid w:val="00BF6E19"/>
    <w:rsid w:val="00C93864"/>
    <w:rsid w:val="00CA7BD1"/>
    <w:rsid w:val="00CC1B94"/>
    <w:rsid w:val="00CC400B"/>
    <w:rsid w:val="00D2353E"/>
    <w:rsid w:val="00D348D8"/>
    <w:rsid w:val="00DB0A0C"/>
    <w:rsid w:val="00E578E7"/>
    <w:rsid w:val="00F36A78"/>
    <w:rsid w:val="00F50875"/>
    <w:rsid w:val="00F74D9C"/>
    <w:rsid w:val="00F935E0"/>
    <w:rsid w:val="00FB0EDC"/>
    <w:rsid w:val="00FD47E7"/>
    <w:rsid w:val="00FD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B96B"/>
  <w15:docId w15:val="{7488D176-C6F3-408D-9637-95BD82D0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5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5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5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5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52AE"/>
  </w:style>
  <w:style w:type="character" w:styleId="a3">
    <w:name w:val="Hyperlink"/>
    <w:basedOn w:val="a0"/>
    <w:uiPriority w:val="99"/>
    <w:unhideWhenUsed/>
    <w:rsid w:val="001652AE"/>
    <w:rPr>
      <w:color w:val="0000FF"/>
      <w:u w:val="single"/>
    </w:rPr>
  </w:style>
  <w:style w:type="character" w:customStyle="1" w:styleId="docsticky-panelin">
    <w:name w:val="doc__sticky-panel__in"/>
    <w:basedOn w:val="a0"/>
    <w:rsid w:val="001652AE"/>
  </w:style>
  <w:style w:type="character" w:customStyle="1" w:styleId="badgetext">
    <w:name w:val="badge__text"/>
    <w:basedOn w:val="a0"/>
    <w:rsid w:val="001652AE"/>
  </w:style>
  <w:style w:type="paragraph" w:styleId="a4">
    <w:name w:val="Normal (Web)"/>
    <w:basedOn w:val="a"/>
    <w:uiPriority w:val="99"/>
    <w:unhideWhenUsed/>
    <w:rsid w:val="0016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name">
    <w:name w:val="author__name"/>
    <w:basedOn w:val="a0"/>
    <w:rsid w:val="001652AE"/>
  </w:style>
  <w:style w:type="character" w:customStyle="1" w:styleId="authorprops">
    <w:name w:val="author__props"/>
    <w:basedOn w:val="a0"/>
    <w:rsid w:val="001652AE"/>
  </w:style>
  <w:style w:type="character" w:styleId="a5">
    <w:name w:val="Strong"/>
    <w:basedOn w:val="a0"/>
    <w:uiPriority w:val="22"/>
    <w:qFormat/>
    <w:rsid w:val="001652AE"/>
    <w:rPr>
      <w:b/>
      <w:bCs/>
    </w:rPr>
  </w:style>
  <w:style w:type="paragraph" w:customStyle="1" w:styleId="incut-v4title">
    <w:name w:val="incut-v4__title"/>
    <w:basedOn w:val="a"/>
    <w:rsid w:val="0016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16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52AE"/>
    <w:pPr>
      <w:spacing w:after="0" w:line="240" w:lineRule="auto"/>
      <w:ind w:firstLine="709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2AE"/>
    <w:rPr>
      <w:rFonts w:ascii="Tahoma" w:hAnsi="Tahoma" w:cs="Tahoma"/>
      <w:color w:val="000000"/>
      <w:sz w:val="16"/>
      <w:szCs w:val="16"/>
    </w:rPr>
  </w:style>
  <w:style w:type="character" w:customStyle="1" w:styleId="blank-referencetitle">
    <w:name w:val="blank-reference__title"/>
    <w:basedOn w:val="a0"/>
    <w:rsid w:val="001652AE"/>
  </w:style>
  <w:style w:type="character" w:customStyle="1" w:styleId="fill">
    <w:name w:val="fill"/>
    <w:basedOn w:val="a0"/>
    <w:rsid w:val="001652AE"/>
  </w:style>
  <w:style w:type="character" w:customStyle="1" w:styleId="sfwc">
    <w:name w:val="sfwc"/>
    <w:basedOn w:val="a0"/>
    <w:rsid w:val="001652AE"/>
  </w:style>
  <w:style w:type="character" w:customStyle="1" w:styleId="tooltippoint">
    <w:name w:val="tooltip__point"/>
    <w:basedOn w:val="a0"/>
    <w:rsid w:val="001652AE"/>
  </w:style>
  <w:style w:type="character" w:customStyle="1" w:styleId="tooltiptext">
    <w:name w:val="tooltip_text"/>
    <w:basedOn w:val="a0"/>
    <w:rsid w:val="001652AE"/>
  </w:style>
  <w:style w:type="character" w:customStyle="1" w:styleId="recommendations-v4-block">
    <w:name w:val="recommendations-v4-block"/>
    <w:basedOn w:val="a0"/>
    <w:rsid w:val="001652AE"/>
  </w:style>
  <w:style w:type="character" w:customStyle="1" w:styleId="recommendations-v4-imagewrapper">
    <w:name w:val="recommendations-v4-image__wrapper"/>
    <w:basedOn w:val="a0"/>
    <w:rsid w:val="001652AE"/>
  </w:style>
  <w:style w:type="character" w:customStyle="1" w:styleId="attach-text">
    <w:name w:val="attach-text"/>
    <w:basedOn w:val="a0"/>
    <w:rsid w:val="001652AE"/>
  </w:style>
  <w:style w:type="paragraph" w:customStyle="1" w:styleId="doc-downloadtext">
    <w:name w:val="doc-download__text"/>
    <w:basedOn w:val="a"/>
    <w:rsid w:val="0016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652AE"/>
    <w:pPr>
      <w:spacing w:after="0" w:line="240" w:lineRule="auto"/>
    </w:pPr>
  </w:style>
  <w:style w:type="table" w:styleId="a9">
    <w:name w:val="Table Grid"/>
    <w:basedOn w:val="a1"/>
    <w:uiPriority w:val="59"/>
    <w:rsid w:val="00F5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C93864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59"/>
    <w:rsid w:val="00A80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4E4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C6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65C6"/>
  </w:style>
  <w:style w:type="paragraph" w:styleId="ae">
    <w:name w:val="footer"/>
    <w:basedOn w:val="a"/>
    <w:link w:val="af"/>
    <w:uiPriority w:val="99"/>
    <w:unhideWhenUsed/>
    <w:rsid w:val="001C6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65C6"/>
  </w:style>
  <w:style w:type="table" w:customStyle="1" w:styleId="31">
    <w:name w:val="Сетка таблицы3"/>
    <w:basedOn w:val="a1"/>
    <w:next w:val="a9"/>
    <w:uiPriority w:val="59"/>
    <w:rsid w:val="00AC0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405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s://vip.1obraz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E44E4C-3C87-4FED-8521-95C7FC856ADA}" type="doc">
      <dgm:prSet loTypeId="urn:microsoft.com/office/officeart/2005/8/layout/radial5" loCatId="relationship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F1D992C-9D1F-43C3-9F5D-83B8F3CA8FEA}">
      <dgm:prSet phldrT="[Текст]" custT="1"/>
      <dgm:spPr>
        <a:xfrm>
          <a:off x="2419049" y="0"/>
          <a:ext cx="1454479" cy="484068"/>
        </a:xfrm>
        <a:solidFill>
          <a:sysClr val="window" lastClr="FFFFFF">
            <a:lumMod val="85000"/>
          </a:sysClr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Директор школы</a:t>
          </a:r>
        </a:p>
      </dgm:t>
    </dgm:pt>
    <dgm:pt modelId="{465DB7F6-2995-4F55-9B6F-5830594B8E1B}" type="parTrans" cxnId="{C39CC289-911A-4360-887A-0F2F79D755ED}">
      <dgm:prSet/>
      <dgm:spPr/>
      <dgm:t>
        <a:bodyPr/>
        <a:lstStyle/>
        <a:p>
          <a:endParaRPr lang="ru-RU"/>
        </a:p>
      </dgm:t>
    </dgm:pt>
    <dgm:pt modelId="{4BB41128-4E2F-4946-9B53-06D406A7BDA3}" type="sibTrans" cxnId="{C39CC289-911A-4360-887A-0F2F79D755ED}">
      <dgm:prSet/>
      <dgm:spPr/>
      <dgm:t>
        <a:bodyPr/>
        <a:lstStyle/>
        <a:p>
          <a:endParaRPr lang="ru-RU"/>
        </a:p>
      </dgm:t>
    </dgm:pt>
    <dgm:pt modelId="{C5A2BFFA-AC52-4177-B1EA-3A8BBA33769C}">
      <dgm:prSet phldrT="[Текст]" custT="1"/>
      <dgm:spPr>
        <a:xfrm>
          <a:off x="4640771" y="44350"/>
          <a:ext cx="1052547" cy="509600"/>
        </a:xfr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Управляющий совет</a:t>
          </a:r>
        </a:p>
      </dgm:t>
    </dgm:pt>
    <dgm:pt modelId="{2D251936-6374-4A89-BEE1-DECFEDFD2973}" type="parTrans" cxnId="{7F6AADAC-C20E-4B3C-BA25-F48D00F16E3F}">
      <dgm:prSet/>
      <dgm:spPr>
        <a:xfrm rot="97142">
          <a:off x="4040403" y="199264"/>
          <a:ext cx="408657" cy="147633"/>
        </a:xfr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BAE8AA4-EB94-4FC0-99A1-1428DCE5AEC4}" type="sibTrans" cxnId="{7F6AADAC-C20E-4B3C-BA25-F48D00F16E3F}">
      <dgm:prSet/>
      <dgm:spPr/>
      <dgm:t>
        <a:bodyPr/>
        <a:lstStyle/>
        <a:p>
          <a:endParaRPr lang="ru-RU"/>
        </a:p>
      </dgm:t>
    </dgm:pt>
    <dgm:pt modelId="{FDD57869-4CAD-4CBC-9F9D-403833EB5310}">
      <dgm:prSet phldrT="[Текст]" custT="1"/>
      <dgm:spPr>
        <a:xfrm>
          <a:off x="4652243" y="858490"/>
          <a:ext cx="1052547" cy="509600"/>
        </a:xfr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Старшая вожатая</a:t>
          </a:r>
        </a:p>
      </dgm:t>
    </dgm:pt>
    <dgm:pt modelId="{206E5BAC-885E-45DD-B337-F1E35D433FE1}" type="parTrans" cxnId="{6DAD3CAD-BEBC-4C53-B558-249EACDBE82E}">
      <dgm:prSet/>
      <dgm:spPr>
        <a:xfrm rot="1392346">
          <a:off x="3826727" y="607313"/>
          <a:ext cx="687528" cy="147633"/>
        </a:xfr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8947D69-7DCD-4F51-834B-9CA503B64B31}" type="sibTrans" cxnId="{6DAD3CAD-BEBC-4C53-B558-249EACDBE82E}">
      <dgm:prSet/>
      <dgm:spPr/>
      <dgm:t>
        <a:bodyPr/>
        <a:lstStyle/>
        <a:p>
          <a:endParaRPr lang="ru-RU"/>
        </a:p>
      </dgm:t>
    </dgm:pt>
    <dgm:pt modelId="{ABAA7295-557C-435A-AD63-141444775521}">
      <dgm:prSet phldrT="[Текст]" custT="1"/>
      <dgm:spPr>
        <a:xfrm>
          <a:off x="692056" y="0"/>
          <a:ext cx="1052547" cy="509600"/>
        </a:xfr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Педагогический совет</a:t>
          </a:r>
        </a:p>
      </dgm:t>
    </dgm:pt>
    <dgm:pt modelId="{568941EA-48EC-43A5-9D77-71D9ED73DBC5}" type="parTrans" cxnId="{F00034C4-3E59-43C9-83F7-5617C55BB593}">
      <dgm:prSet/>
      <dgm:spPr>
        <a:xfrm rot="10777237">
          <a:off x="1913210" y="175198"/>
          <a:ext cx="357566" cy="147633"/>
        </a:xfr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A903D07-1B28-41F5-9DCC-3B7D8DBEE10B}" type="sibTrans" cxnId="{F00034C4-3E59-43C9-83F7-5617C55BB593}">
      <dgm:prSet/>
      <dgm:spPr/>
      <dgm:t>
        <a:bodyPr/>
        <a:lstStyle/>
        <a:p>
          <a:endParaRPr lang="ru-RU"/>
        </a:p>
      </dgm:t>
    </dgm:pt>
    <dgm:pt modelId="{7FA51045-4099-48C0-8249-ECBDC946E86E}">
      <dgm:prSet custT="1"/>
      <dgm:spPr>
        <a:xfrm>
          <a:off x="2436768" y="878590"/>
          <a:ext cx="1387901" cy="509600"/>
        </a:xfr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Общее собрание работников учреждения</a:t>
          </a:r>
        </a:p>
      </dgm:t>
    </dgm:pt>
    <dgm:pt modelId="{A64DC79F-B2BD-41C0-A7BC-DA56F0861FDF}" type="parTrans" cxnId="{942A85C2-FF06-46C7-995F-FBE63042FE8C}">
      <dgm:prSet/>
      <dgm:spPr>
        <a:xfrm rot="5460046">
          <a:off x="3034152" y="601595"/>
          <a:ext cx="209133" cy="147633"/>
        </a:xfr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3614C9A-D0B4-44B6-B897-045DA037F01F}" type="sibTrans" cxnId="{942A85C2-FF06-46C7-995F-FBE63042FE8C}">
      <dgm:prSet/>
      <dgm:spPr/>
      <dgm:t>
        <a:bodyPr/>
        <a:lstStyle/>
        <a:p>
          <a:endParaRPr lang="ru-RU"/>
        </a:p>
      </dgm:t>
    </dgm:pt>
    <dgm:pt modelId="{F8BC76D9-F5A8-4611-830A-B480146993A0}">
      <dgm:prSet custT="1"/>
      <dgm:spPr>
        <a:xfrm>
          <a:off x="689676" y="842922"/>
          <a:ext cx="1052547" cy="509600"/>
        </a:xfr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Заместитель директора </a:t>
          </a:r>
        </a:p>
      </dgm:t>
    </dgm:pt>
    <dgm:pt modelId="{62CF0D3B-33FD-4BB3-8324-B042F1F3B120}" type="parTrans" cxnId="{5639F691-F492-47A8-8E08-08B45540558F}">
      <dgm:prSet/>
      <dgm:spPr>
        <a:xfrm rot="9365583">
          <a:off x="1852998" y="599456"/>
          <a:ext cx="640928" cy="147633"/>
        </a:xfr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9A47F51-A4D9-48D3-B6BE-95AA0E73CDC1}" type="sibTrans" cxnId="{5639F691-F492-47A8-8E08-08B45540558F}">
      <dgm:prSet/>
      <dgm:spPr/>
      <dgm:t>
        <a:bodyPr/>
        <a:lstStyle/>
        <a:p>
          <a:endParaRPr lang="ru-RU"/>
        </a:p>
      </dgm:t>
    </dgm:pt>
    <dgm:pt modelId="{9405B175-29CA-408B-9A2B-F996CC8F2915}" type="pres">
      <dgm:prSet presAssocID="{B1E44E4C-3C87-4FED-8521-95C7FC856ADA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EC87451-713B-472C-806C-88CBA865D350}" type="pres">
      <dgm:prSet presAssocID="{5F1D992C-9D1F-43C3-9F5D-83B8F3CA8FEA}" presName="centerShape" presStyleLbl="node0" presStyleIdx="0" presStyleCnt="1" custScaleX="334967" custScaleY="111481" custLinFactNeighborX="-3846" custLinFactNeighborY="-48057"/>
      <dgm:spPr>
        <a:prstGeom prst="roundRect">
          <a:avLst/>
        </a:prstGeom>
      </dgm:spPr>
    </dgm:pt>
    <dgm:pt modelId="{E4BB0571-68B3-4208-8386-C42F9C0EB270}" type="pres">
      <dgm:prSet presAssocID="{2D251936-6374-4A89-BEE1-DECFEDFD2973}" presName="parTrans" presStyleLbl="sibTrans2D1" presStyleIdx="0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5FC0154F-8AF7-43BC-9092-259F968C03D9}" type="pres">
      <dgm:prSet presAssocID="{2D251936-6374-4A89-BEE1-DECFEDFD2973}" presName="connectorText" presStyleLbl="sibTrans2D1" presStyleIdx="0" presStyleCnt="5"/>
      <dgm:spPr/>
    </dgm:pt>
    <dgm:pt modelId="{E4120CEE-4F09-4C1D-94EB-BF122F1724B7}" type="pres">
      <dgm:prSet presAssocID="{C5A2BFFA-AC52-4177-B1EA-3A8BBA33769C}" presName="node" presStyleLbl="node1" presStyleIdx="0" presStyleCnt="5" custScaleX="242402" custScaleY="117361" custRadScaleRad="335840" custRadScaleInc="208475">
        <dgm:presLayoutVars>
          <dgm:bulletEnabled val="1"/>
        </dgm:presLayoutVars>
      </dgm:prSet>
      <dgm:spPr>
        <a:prstGeom prst="roundRect">
          <a:avLst/>
        </a:prstGeom>
      </dgm:spPr>
    </dgm:pt>
    <dgm:pt modelId="{11EFFDEE-99F1-43EF-B8C0-FC4A74EDB166}" type="pres">
      <dgm:prSet presAssocID="{206E5BAC-885E-45DD-B337-F1E35D433FE1}" presName="parTrans" presStyleLbl="sibTrans2D1" presStyleIdx="1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8D89750E-111E-45C8-BA0C-B18C74EFB150}" type="pres">
      <dgm:prSet presAssocID="{206E5BAC-885E-45DD-B337-F1E35D433FE1}" presName="connectorText" presStyleLbl="sibTrans2D1" presStyleIdx="1" presStyleCnt="5"/>
      <dgm:spPr/>
    </dgm:pt>
    <dgm:pt modelId="{A99B6BD2-E3E8-4ED5-9A5C-707CA5907D6E}" type="pres">
      <dgm:prSet presAssocID="{FDD57869-4CAD-4CBC-9F9D-403833EB5310}" presName="node" presStyleLbl="node1" presStyleIdx="1" presStyleCnt="5" custScaleX="242402" custScaleY="117361" custRadScaleRad="329754" custRadScaleInc="72856">
        <dgm:presLayoutVars>
          <dgm:bulletEnabled val="1"/>
        </dgm:presLayoutVars>
      </dgm:prSet>
      <dgm:spPr>
        <a:prstGeom prst="roundRect">
          <a:avLst/>
        </a:prstGeom>
      </dgm:spPr>
    </dgm:pt>
    <dgm:pt modelId="{5B381ABC-BFD6-4805-84D2-72A764E4D809}" type="pres">
      <dgm:prSet presAssocID="{A64DC79F-B2BD-41C0-A7BC-DA56F0861FDF}" presName="parTrans" presStyleLbl="sibTrans2D1" presStyleIdx="2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885A95C9-DFA8-4368-B83C-51C146D01347}" type="pres">
      <dgm:prSet presAssocID="{A64DC79F-B2BD-41C0-A7BC-DA56F0861FDF}" presName="connectorText" presStyleLbl="sibTrans2D1" presStyleIdx="2" presStyleCnt="5"/>
      <dgm:spPr/>
    </dgm:pt>
    <dgm:pt modelId="{FCDE8AD1-F844-4F89-9B2E-F0462584CA79}" type="pres">
      <dgm:prSet presAssocID="{7FA51045-4099-48C0-8249-ECBDC946E86E}" presName="node" presStyleLbl="node1" presStyleIdx="2" presStyleCnt="5" custScaleX="319634" custScaleY="117361" custRadScaleRad="51527" custRadScaleInc="131877">
        <dgm:presLayoutVars>
          <dgm:bulletEnabled val="1"/>
        </dgm:presLayoutVars>
      </dgm:prSet>
      <dgm:spPr>
        <a:prstGeom prst="roundRect">
          <a:avLst/>
        </a:prstGeom>
      </dgm:spPr>
    </dgm:pt>
    <dgm:pt modelId="{2EFD6CE2-1DBC-45F8-A923-1648354007CC}" type="pres">
      <dgm:prSet presAssocID="{62CF0D3B-33FD-4BB3-8324-B042F1F3B120}" presName="parTrans" presStyleLbl="sibTrans2D1" presStyleIdx="3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1C4769EE-67AC-4254-936C-F31E55645130}" type="pres">
      <dgm:prSet presAssocID="{62CF0D3B-33FD-4BB3-8324-B042F1F3B120}" presName="connectorText" presStyleLbl="sibTrans2D1" presStyleIdx="3" presStyleCnt="5"/>
      <dgm:spPr/>
    </dgm:pt>
    <dgm:pt modelId="{784296DF-5D55-474A-8B22-23B69BDBB1ED}" type="pres">
      <dgm:prSet presAssocID="{F8BC76D9-F5A8-4611-830A-B480146993A0}" presName="node" presStyleLbl="node1" presStyleIdx="3" presStyleCnt="5" custScaleX="242402" custScaleY="117361" custRadScaleRad="328046" custRadScaleInc="128278">
        <dgm:presLayoutVars>
          <dgm:bulletEnabled val="1"/>
        </dgm:presLayoutVars>
      </dgm:prSet>
      <dgm:spPr>
        <a:prstGeom prst="roundRect">
          <a:avLst/>
        </a:prstGeom>
      </dgm:spPr>
    </dgm:pt>
    <dgm:pt modelId="{E9B16432-3F95-475F-A7CE-28BA84122B05}" type="pres">
      <dgm:prSet presAssocID="{568941EA-48EC-43A5-9D77-71D9ED73DBC5}" presName="parTrans" presStyleLbl="sibTrans2D1" presStyleIdx="4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461DC5F5-5119-40E6-9D19-951C522CA2E9}" type="pres">
      <dgm:prSet presAssocID="{568941EA-48EC-43A5-9D77-71D9ED73DBC5}" presName="connectorText" presStyleLbl="sibTrans2D1" presStyleIdx="4" presStyleCnt="5"/>
      <dgm:spPr/>
    </dgm:pt>
    <dgm:pt modelId="{BECF38DD-759B-4A1E-AAE8-3EA9A15D30A7}" type="pres">
      <dgm:prSet presAssocID="{ABAA7295-557C-435A-AD63-141444775521}" presName="node" presStyleLbl="node1" presStyleIdx="4" presStyleCnt="5" custScaleX="242402" custScaleY="117361" custRadScaleRad="337941" custRadScaleInc="-5138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CD159B1C-F89D-457E-BC1F-528C01FE9DE4}" type="presOf" srcId="{F8BC76D9-F5A8-4611-830A-B480146993A0}" destId="{784296DF-5D55-474A-8B22-23B69BDBB1ED}" srcOrd="0" destOrd="0" presId="urn:microsoft.com/office/officeart/2005/8/layout/radial5"/>
    <dgm:cxn modelId="{9A7C7F22-E0C1-418A-9912-3244A7C44AC1}" type="presOf" srcId="{62CF0D3B-33FD-4BB3-8324-B042F1F3B120}" destId="{2EFD6CE2-1DBC-45F8-A923-1648354007CC}" srcOrd="0" destOrd="0" presId="urn:microsoft.com/office/officeart/2005/8/layout/radial5"/>
    <dgm:cxn modelId="{CF5CF738-9E0A-4402-ADAE-5ABB9008F042}" type="presOf" srcId="{FDD57869-4CAD-4CBC-9F9D-403833EB5310}" destId="{A99B6BD2-E3E8-4ED5-9A5C-707CA5907D6E}" srcOrd="0" destOrd="0" presId="urn:microsoft.com/office/officeart/2005/8/layout/radial5"/>
    <dgm:cxn modelId="{1CD24B39-8BF6-4BC2-A9BE-49B5DCE4DC46}" type="presOf" srcId="{5F1D992C-9D1F-43C3-9F5D-83B8F3CA8FEA}" destId="{CEC87451-713B-472C-806C-88CBA865D350}" srcOrd="0" destOrd="0" presId="urn:microsoft.com/office/officeart/2005/8/layout/radial5"/>
    <dgm:cxn modelId="{27D4DA5F-42FE-403E-B5F2-184B6100FB19}" type="presOf" srcId="{62CF0D3B-33FD-4BB3-8324-B042F1F3B120}" destId="{1C4769EE-67AC-4254-936C-F31E55645130}" srcOrd="1" destOrd="0" presId="urn:microsoft.com/office/officeart/2005/8/layout/radial5"/>
    <dgm:cxn modelId="{514F9E46-E118-4C66-A221-F6B485E20DD6}" type="presOf" srcId="{568941EA-48EC-43A5-9D77-71D9ED73DBC5}" destId="{E9B16432-3F95-475F-A7CE-28BA84122B05}" srcOrd="0" destOrd="0" presId="urn:microsoft.com/office/officeart/2005/8/layout/radial5"/>
    <dgm:cxn modelId="{0803394D-5590-4C2F-A699-C293CF0A8CBA}" type="presOf" srcId="{A64DC79F-B2BD-41C0-A7BC-DA56F0861FDF}" destId="{885A95C9-DFA8-4368-B83C-51C146D01347}" srcOrd="1" destOrd="0" presId="urn:microsoft.com/office/officeart/2005/8/layout/radial5"/>
    <dgm:cxn modelId="{72DC7F70-EAFC-4757-985B-EF9D86075EF3}" type="presOf" srcId="{A64DC79F-B2BD-41C0-A7BC-DA56F0861FDF}" destId="{5B381ABC-BFD6-4805-84D2-72A764E4D809}" srcOrd="0" destOrd="0" presId="urn:microsoft.com/office/officeart/2005/8/layout/radial5"/>
    <dgm:cxn modelId="{C58DA775-8A43-4E7A-81FA-55F01131EE10}" type="presOf" srcId="{206E5BAC-885E-45DD-B337-F1E35D433FE1}" destId="{11EFFDEE-99F1-43EF-B8C0-FC4A74EDB166}" srcOrd="0" destOrd="0" presId="urn:microsoft.com/office/officeart/2005/8/layout/radial5"/>
    <dgm:cxn modelId="{C39CC289-911A-4360-887A-0F2F79D755ED}" srcId="{B1E44E4C-3C87-4FED-8521-95C7FC856ADA}" destId="{5F1D992C-9D1F-43C3-9F5D-83B8F3CA8FEA}" srcOrd="0" destOrd="0" parTransId="{465DB7F6-2995-4F55-9B6F-5830594B8E1B}" sibTransId="{4BB41128-4E2F-4946-9B53-06D406A7BDA3}"/>
    <dgm:cxn modelId="{5639F691-F492-47A8-8E08-08B45540558F}" srcId="{5F1D992C-9D1F-43C3-9F5D-83B8F3CA8FEA}" destId="{F8BC76D9-F5A8-4611-830A-B480146993A0}" srcOrd="3" destOrd="0" parTransId="{62CF0D3B-33FD-4BB3-8324-B042F1F3B120}" sibTransId="{A9A47F51-A4D9-48D3-B6BE-95AA0E73CDC1}"/>
    <dgm:cxn modelId="{D39F43A2-E8DB-450D-80EF-3B4244834C20}" type="presOf" srcId="{ABAA7295-557C-435A-AD63-141444775521}" destId="{BECF38DD-759B-4A1E-AAE8-3EA9A15D30A7}" srcOrd="0" destOrd="0" presId="urn:microsoft.com/office/officeart/2005/8/layout/radial5"/>
    <dgm:cxn modelId="{C431E4AB-1521-405C-8EAF-CC508104B45B}" type="presOf" srcId="{C5A2BFFA-AC52-4177-B1EA-3A8BBA33769C}" destId="{E4120CEE-4F09-4C1D-94EB-BF122F1724B7}" srcOrd="0" destOrd="0" presId="urn:microsoft.com/office/officeart/2005/8/layout/radial5"/>
    <dgm:cxn modelId="{7F6AADAC-C20E-4B3C-BA25-F48D00F16E3F}" srcId="{5F1D992C-9D1F-43C3-9F5D-83B8F3CA8FEA}" destId="{C5A2BFFA-AC52-4177-B1EA-3A8BBA33769C}" srcOrd="0" destOrd="0" parTransId="{2D251936-6374-4A89-BEE1-DECFEDFD2973}" sibTransId="{BBAE8AA4-EB94-4FC0-99A1-1428DCE5AEC4}"/>
    <dgm:cxn modelId="{6DAD3CAD-BEBC-4C53-B558-249EACDBE82E}" srcId="{5F1D992C-9D1F-43C3-9F5D-83B8F3CA8FEA}" destId="{FDD57869-4CAD-4CBC-9F9D-403833EB5310}" srcOrd="1" destOrd="0" parTransId="{206E5BAC-885E-45DD-B337-F1E35D433FE1}" sibTransId="{98947D69-7DCD-4F51-834B-9CA503B64B31}"/>
    <dgm:cxn modelId="{6F48CCC0-5242-4EC0-83D6-3E8A74A5752C}" type="presOf" srcId="{206E5BAC-885E-45DD-B337-F1E35D433FE1}" destId="{8D89750E-111E-45C8-BA0C-B18C74EFB150}" srcOrd="1" destOrd="0" presId="urn:microsoft.com/office/officeart/2005/8/layout/radial5"/>
    <dgm:cxn modelId="{942A85C2-FF06-46C7-995F-FBE63042FE8C}" srcId="{5F1D992C-9D1F-43C3-9F5D-83B8F3CA8FEA}" destId="{7FA51045-4099-48C0-8249-ECBDC946E86E}" srcOrd="2" destOrd="0" parTransId="{A64DC79F-B2BD-41C0-A7BC-DA56F0861FDF}" sibTransId="{E3614C9A-D0B4-44B6-B897-045DA037F01F}"/>
    <dgm:cxn modelId="{F00034C4-3E59-43C9-83F7-5617C55BB593}" srcId="{5F1D992C-9D1F-43C3-9F5D-83B8F3CA8FEA}" destId="{ABAA7295-557C-435A-AD63-141444775521}" srcOrd="4" destOrd="0" parTransId="{568941EA-48EC-43A5-9D77-71D9ED73DBC5}" sibTransId="{5A903D07-1B28-41F5-9DCC-3B7D8DBEE10B}"/>
    <dgm:cxn modelId="{DAF4A0CB-7FD0-4022-B547-9B2BE99B41B3}" type="presOf" srcId="{568941EA-48EC-43A5-9D77-71D9ED73DBC5}" destId="{461DC5F5-5119-40E6-9D19-951C522CA2E9}" srcOrd="1" destOrd="0" presId="urn:microsoft.com/office/officeart/2005/8/layout/radial5"/>
    <dgm:cxn modelId="{CE2292DB-6964-438C-92B0-B2237696F56E}" type="presOf" srcId="{2D251936-6374-4A89-BEE1-DECFEDFD2973}" destId="{E4BB0571-68B3-4208-8386-C42F9C0EB270}" srcOrd="0" destOrd="0" presId="urn:microsoft.com/office/officeart/2005/8/layout/radial5"/>
    <dgm:cxn modelId="{89C7ABE6-B8A5-431C-8D05-ABAF4C5EFBE8}" type="presOf" srcId="{7FA51045-4099-48C0-8249-ECBDC946E86E}" destId="{FCDE8AD1-F844-4F89-9B2E-F0462584CA79}" srcOrd="0" destOrd="0" presId="urn:microsoft.com/office/officeart/2005/8/layout/radial5"/>
    <dgm:cxn modelId="{C8A47CF0-BFAA-43EB-AD64-C7867CF6809C}" type="presOf" srcId="{B1E44E4C-3C87-4FED-8521-95C7FC856ADA}" destId="{9405B175-29CA-408B-9A2B-F996CC8F2915}" srcOrd="0" destOrd="0" presId="urn:microsoft.com/office/officeart/2005/8/layout/radial5"/>
    <dgm:cxn modelId="{40ECE6F2-47B1-4413-A349-CB759B70C341}" type="presOf" srcId="{2D251936-6374-4A89-BEE1-DECFEDFD2973}" destId="{5FC0154F-8AF7-43BC-9092-259F968C03D9}" srcOrd="1" destOrd="0" presId="urn:microsoft.com/office/officeart/2005/8/layout/radial5"/>
    <dgm:cxn modelId="{9B917CA1-69B4-4C66-8811-88CCA570B3F1}" type="presParOf" srcId="{9405B175-29CA-408B-9A2B-F996CC8F2915}" destId="{CEC87451-713B-472C-806C-88CBA865D350}" srcOrd="0" destOrd="0" presId="urn:microsoft.com/office/officeart/2005/8/layout/radial5"/>
    <dgm:cxn modelId="{A4EE1824-CA90-4D0A-A86E-ED38F64E67F0}" type="presParOf" srcId="{9405B175-29CA-408B-9A2B-F996CC8F2915}" destId="{E4BB0571-68B3-4208-8386-C42F9C0EB270}" srcOrd="1" destOrd="0" presId="urn:microsoft.com/office/officeart/2005/8/layout/radial5"/>
    <dgm:cxn modelId="{6192C358-3061-44BB-AECC-8BA1431408BB}" type="presParOf" srcId="{E4BB0571-68B3-4208-8386-C42F9C0EB270}" destId="{5FC0154F-8AF7-43BC-9092-259F968C03D9}" srcOrd="0" destOrd="0" presId="urn:microsoft.com/office/officeart/2005/8/layout/radial5"/>
    <dgm:cxn modelId="{86C62126-D49E-4621-8C39-366802ECB8D0}" type="presParOf" srcId="{9405B175-29CA-408B-9A2B-F996CC8F2915}" destId="{E4120CEE-4F09-4C1D-94EB-BF122F1724B7}" srcOrd="2" destOrd="0" presId="urn:microsoft.com/office/officeart/2005/8/layout/radial5"/>
    <dgm:cxn modelId="{FB17CB72-A99D-4609-918B-B2B248DC6634}" type="presParOf" srcId="{9405B175-29CA-408B-9A2B-F996CC8F2915}" destId="{11EFFDEE-99F1-43EF-B8C0-FC4A74EDB166}" srcOrd="3" destOrd="0" presId="urn:microsoft.com/office/officeart/2005/8/layout/radial5"/>
    <dgm:cxn modelId="{A75F94A4-0170-4AC9-8946-3673AAED03DF}" type="presParOf" srcId="{11EFFDEE-99F1-43EF-B8C0-FC4A74EDB166}" destId="{8D89750E-111E-45C8-BA0C-B18C74EFB150}" srcOrd="0" destOrd="0" presId="urn:microsoft.com/office/officeart/2005/8/layout/radial5"/>
    <dgm:cxn modelId="{7B01D968-6169-4894-9910-817CBD5057CF}" type="presParOf" srcId="{9405B175-29CA-408B-9A2B-F996CC8F2915}" destId="{A99B6BD2-E3E8-4ED5-9A5C-707CA5907D6E}" srcOrd="4" destOrd="0" presId="urn:microsoft.com/office/officeart/2005/8/layout/radial5"/>
    <dgm:cxn modelId="{BDE28C28-5671-4D03-BCD0-E8B07C3B5175}" type="presParOf" srcId="{9405B175-29CA-408B-9A2B-F996CC8F2915}" destId="{5B381ABC-BFD6-4805-84D2-72A764E4D809}" srcOrd="5" destOrd="0" presId="urn:microsoft.com/office/officeart/2005/8/layout/radial5"/>
    <dgm:cxn modelId="{EC08D936-A5EF-4833-851F-B2DE3CF95639}" type="presParOf" srcId="{5B381ABC-BFD6-4805-84D2-72A764E4D809}" destId="{885A95C9-DFA8-4368-B83C-51C146D01347}" srcOrd="0" destOrd="0" presId="urn:microsoft.com/office/officeart/2005/8/layout/radial5"/>
    <dgm:cxn modelId="{40317CA2-53C1-4795-A548-E6C6E7D007A6}" type="presParOf" srcId="{9405B175-29CA-408B-9A2B-F996CC8F2915}" destId="{FCDE8AD1-F844-4F89-9B2E-F0462584CA79}" srcOrd="6" destOrd="0" presId="urn:microsoft.com/office/officeart/2005/8/layout/radial5"/>
    <dgm:cxn modelId="{A5DD818F-B16B-4F6D-954C-ABD0D1FA0BAB}" type="presParOf" srcId="{9405B175-29CA-408B-9A2B-F996CC8F2915}" destId="{2EFD6CE2-1DBC-45F8-A923-1648354007CC}" srcOrd="7" destOrd="0" presId="urn:microsoft.com/office/officeart/2005/8/layout/radial5"/>
    <dgm:cxn modelId="{8090B9FF-A75C-4C71-8B5B-65736928D0D3}" type="presParOf" srcId="{2EFD6CE2-1DBC-45F8-A923-1648354007CC}" destId="{1C4769EE-67AC-4254-936C-F31E55645130}" srcOrd="0" destOrd="0" presId="urn:microsoft.com/office/officeart/2005/8/layout/radial5"/>
    <dgm:cxn modelId="{D7040E4B-FB25-43EC-B8DC-E965A2205EAB}" type="presParOf" srcId="{9405B175-29CA-408B-9A2B-F996CC8F2915}" destId="{784296DF-5D55-474A-8B22-23B69BDBB1ED}" srcOrd="8" destOrd="0" presId="urn:microsoft.com/office/officeart/2005/8/layout/radial5"/>
    <dgm:cxn modelId="{99CB6C3A-2ADF-4CCB-9DD9-E8C314268B37}" type="presParOf" srcId="{9405B175-29CA-408B-9A2B-F996CC8F2915}" destId="{E9B16432-3F95-475F-A7CE-28BA84122B05}" srcOrd="9" destOrd="0" presId="urn:microsoft.com/office/officeart/2005/8/layout/radial5"/>
    <dgm:cxn modelId="{80A8D9D4-2112-485E-9F8B-251D6CFEE62C}" type="presParOf" srcId="{E9B16432-3F95-475F-A7CE-28BA84122B05}" destId="{461DC5F5-5119-40E6-9D19-951C522CA2E9}" srcOrd="0" destOrd="0" presId="urn:microsoft.com/office/officeart/2005/8/layout/radial5"/>
    <dgm:cxn modelId="{F596CBC5-25AB-49A3-A9E4-CA2FC6EEEFD2}" type="presParOf" srcId="{9405B175-29CA-408B-9A2B-F996CC8F2915}" destId="{BECF38DD-759B-4A1E-AAE8-3EA9A15D30A7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C87451-713B-472C-806C-88CBA865D350}">
      <dsp:nvSpPr>
        <dsp:cNvPr id="0" name=""/>
        <dsp:cNvSpPr/>
      </dsp:nvSpPr>
      <dsp:spPr>
        <a:xfrm>
          <a:off x="2249963" y="0"/>
          <a:ext cx="1352814" cy="450232"/>
        </a:xfrm>
        <a:prstGeom prst="roundRect">
          <a:avLst/>
        </a:prstGeom>
        <a:solidFill>
          <a:sysClr val="window" lastClr="FFFFFF">
            <a:lumMod val="85000"/>
          </a:sysClr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Директор школы</a:t>
          </a:r>
        </a:p>
      </dsp:txBody>
      <dsp:txXfrm>
        <a:off x="2271942" y="21979"/>
        <a:ext cx="1308856" cy="406274"/>
      </dsp:txXfrm>
    </dsp:sp>
    <dsp:sp modelId="{E4BB0571-68B3-4208-8386-C42F9C0EB270}">
      <dsp:nvSpPr>
        <dsp:cNvPr id="0" name=""/>
        <dsp:cNvSpPr/>
      </dsp:nvSpPr>
      <dsp:spPr>
        <a:xfrm rot="97147">
          <a:off x="3757992" y="185338"/>
          <a:ext cx="380106" cy="137314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758000" y="212219"/>
        <a:ext cx="338912" cy="82388"/>
      </dsp:txXfrm>
    </dsp:sp>
    <dsp:sp modelId="{E4120CEE-4F09-4C1D-94EB-BF122F1724B7}">
      <dsp:nvSpPr>
        <dsp:cNvPr id="0" name=""/>
        <dsp:cNvSpPr/>
      </dsp:nvSpPr>
      <dsp:spPr>
        <a:xfrm>
          <a:off x="4316415" y="41254"/>
          <a:ext cx="978977" cy="47398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Управляющий совет</a:t>
          </a:r>
        </a:p>
      </dsp:txBody>
      <dsp:txXfrm>
        <a:off x="4339553" y="64392"/>
        <a:ext cx="932701" cy="427704"/>
      </dsp:txXfrm>
    </dsp:sp>
    <dsp:sp modelId="{11EFFDEE-99F1-43EF-B8C0-FC4A74EDB166}">
      <dsp:nvSpPr>
        <dsp:cNvPr id="0" name=""/>
        <dsp:cNvSpPr/>
      </dsp:nvSpPr>
      <dsp:spPr>
        <a:xfrm rot="1392351">
          <a:off x="3559251" y="564869"/>
          <a:ext cx="639486" cy="137314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60917" y="584216"/>
        <a:ext cx="598292" cy="82388"/>
      </dsp:txXfrm>
    </dsp:sp>
    <dsp:sp modelId="{A99B6BD2-E3E8-4ED5-9A5C-707CA5907D6E}">
      <dsp:nvSpPr>
        <dsp:cNvPr id="0" name=""/>
        <dsp:cNvSpPr/>
      </dsp:nvSpPr>
      <dsp:spPr>
        <a:xfrm>
          <a:off x="4327085" y="798497"/>
          <a:ext cx="978977" cy="47398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Старшая вожатая</a:t>
          </a:r>
        </a:p>
      </dsp:txBody>
      <dsp:txXfrm>
        <a:off x="4350223" y="821635"/>
        <a:ext cx="932701" cy="427704"/>
      </dsp:txXfrm>
    </dsp:sp>
    <dsp:sp modelId="{5B381ABC-BFD6-4805-84D2-72A764E4D809}">
      <dsp:nvSpPr>
        <dsp:cNvPr id="0" name=""/>
        <dsp:cNvSpPr/>
      </dsp:nvSpPr>
      <dsp:spPr>
        <a:xfrm rot="5460045">
          <a:off x="2822067" y="559551"/>
          <a:ext cx="194523" cy="137314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843024" y="566420"/>
        <a:ext cx="153329" cy="82388"/>
      </dsp:txXfrm>
    </dsp:sp>
    <dsp:sp modelId="{FCDE8AD1-F844-4F89-9B2E-F0462584CA79}">
      <dsp:nvSpPr>
        <dsp:cNvPr id="0" name=""/>
        <dsp:cNvSpPr/>
      </dsp:nvSpPr>
      <dsp:spPr>
        <a:xfrm>
          <a:off x="2266442" y="817192"/>
          <a:ext cx="1290890" cy="47398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Общее собрание работников учреждения</a:t>
          </a:r>
        </a:p>
      </dsp:txBody>
      <dsp:txXfrm>
        <a:off x="2289580" y="840330"/>
        <a:ext cx="1244614" cy="427704"/>
      </dsp:txXfrm>
    </dsp:sp>
    <dsp:sp modelId="{2EFD6CE2-1DBC-45F8-A923-1648354007CC}">
      <dsp:nvSpPr>
        <dsp:cNvPr id="0" name=""/>
        <dsp:cNvSpPr/>
      </dsp:nvSpPr>
      <dsp:spPr>
        <a:xfrm rot="9365578">
          <a:off x="1723459" y="557561"/>
          <a:ext cx="596143" cy="137314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762886" y="576677"/>
        <a:ext cx="554949" cy="82388"/>
      </dsp:txXfrm>
    </dsp:sp>
    <dsp:sp modelId="{784296DF-5D55-474A-8B22-23B69BDBB1ED}">
      <dsp:nvSpPr>
        <dsp:cNvPr id="0" name=""/>
        <dsp:cNvSpPr/>
      </dsp:nvSpPr>
      <dsp:spPr>
        <a:xfrm>
          <a:off x="641446" y="784017"/>
          <a:ext cx="978977" cy="47398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Заместитель директора </a:t>
          </a:r>
        </a:p>
      </dsp:txBody>
      <dsp:txXfrm>
        <a:off x="664584" y="807155"/>
        <a:ext cx="932701" cy="427704"/>
      </dsp:txXfrm>
    </dsp:sp>
    <dsp:sp modelId="{E9B16432-3F95-475F-A7CE-28BA84122B05}">
      <dsp:nvSpPr>
        <dsp:cNvPr id="0" name=""/>
        <dsp:cNvSpPr/>
      </dsp:nvSpPr>
      <dsp:spPr>
        <a:xfrm rot="10777238">
          <a:off x="1779463" y="162952"/>
          <a:ext cx="332585" cy="137314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>
            <a:lumMod val="85000"/>
          </a:sysClr>
        </a:solidFill>
        <a:ln w="9525">
          <a:solidFill>
            <a:srgbClr val="1F497D">
              <a:lumMod val="75000"/>
            </a:srgb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820657" y="190279"/>
        <a:ext cx="291391" cy="82388"/>
      </dsp:txXfrm>
    </dsp:sp>
    <dsp:sp modelId="{BECF38DD-759B-4A1E-AAE8-3EA9A15D30A7}">
      <dsp:nvSpPr>
        <dsp:cNvPr id="0" name=""/>
        <dsp:cNvSpPr/>
      </dsp:nvSpPr>
      <dsp:spPr>
        <a:xfrm>
          <a:off x="643659" y="0"/>
          <a:ext cx="978977" cy="473980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rgbClr val="1F497D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Педагогический совет</a:t>
          </a:r>
        </a:p>
      </dsp:txBody>
      <dsp:txXfrm>
        <a:off x="666797" y="23138"/>
        <a:ext cx="932701" cy="4277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83319-E80E-451A-865F-CB548A51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7698</Words>
  <Characters>43880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 Гончаров</cp:lastModifiedBy>
  <cp:revision>15</cp:revision>
  <cp:lastPrinted>2023-04-21T05:53:00Z</cp:lastPrinted>
  <dcterms:created xsi:type="dcterms:W3CDTF">2023-04-11T10:26:00Z</dcterms:created>
  <dcterms:modified xsi:type="dcterms:W3CDTF">2023-04-22T17:06:00Z</dcterms:modified>
</cp:coreProperties>
</file>